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6E1" w:rsidRPr="00CF4F4F" w:rsidRDefault="00A136E1" w:rsidP="00A133B8">
      <w:pPr>
        <w:tabs>
          <w:tab w:val="left" w:pos="426"/>
        </w:tabs>
        <w:jc w:val="center"/>
        <w:rPr>
          <w:rFonts w:cstheme="minorHAnsi"/>
          <w:b/>
          <w:sz w:val="32"/>
          <w:szCs w:val="24"/>
        </w:rPr>
      </w:pPr>
      <w:r w:rsidRPr="00CF4F4F">
        <w:rPr>
          <w:rFonts w:cstheme="minorHAnsi"/>
          <w:b/>
          <w:sz w:val="32"/>
          <w:szCs w:val="24"/>
        </w:rPr>
        <w:t>PARTNERSTWA STRATEGICZNE</w:t>
      </w:r>
    </w:p>
    <w:p w:rsidR="00A136E1" w:rsidRPr="00CF4F4F" w:rsidRDefault="00A136E1" w:rsidP="00A133B8">
      <w:pPr>
        <w:tabs>
          <w:tab w:val="left" w:pos="426"/>
        </w:tabs>
        <w:jc w:val="center"/>
        <w:rPr>
          <w:rFonts w:cstheme="minorHAnsi"/>
          <w:b/>
          <w:sz w:val="44"/>
          <w:szCs w:val="24"/>
        </w:rPr>
      </w:pPr>
      <w:r w:rsidRPr="00CF4F4F">
        <w:rPr>
          <w:rFonts w:cstheme="minorHAnsi"/>
          <w:b/>
          <w:sz w:val="44"/>
          <w:szCs w:val="24"/>
        </w:rPr>
        <w:t>„SCHOOL SWEET SCHOOL”</w:t>
      </w:r>
    </w:p>
    <w:p w:rsidR="00A136E1" w:rsidRPr="00CF4F4F" w:rsidRDefault="00A136E1" w:rsidP="00A133B8">
      <w:pPr>
        <w:tabs>
          <w:tab w:val="left" w:pos="426"/>
        </w:tabs>
        <w:jc w:val="center"/>
        <w:rPr>
          <w:rFonts w:cstheme="minorHAnsi"/>
          <w:b/>
          <w:sz w:val="44"/>
          <w:szCs w:val="24"/>
        </w:rPr>
      </w:pPr>
    </w:p>
    <w:p w:rsidR="00A136E1" w:rsidRPr="00CF4F4F" w:rsidRDefault="00A136E1" w:rsidP="00A133B8">
      <w:pPr>
        <w:tabs>
          <w:tab w:val="left" w:pos="426"/>
        </w:tabs>
        <w:jc w:val="center"/>
        <w:rPr>
          <w:rFonts w:cstheme="minorHAnsi"/>
          <w:b/>
          <w:sz w:val="32"/>
          <w:szCs w:val="24"/>
        </w:rPr>
      </w:pPr>
      <w:r w:rsidRPr="00CF4F4F">
        <w:rPr>
          <w:rFonts w:cstheme="minorHAnsi"/>
          <w:b/>
          <w:sz w:val="32"/>
          <w:szCs w:val="24"/>
        </w:rPr>
        <w:t>2015-1-TR01-KA219-021917_4</w:t>
      </w: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  <w:r w:rsidRPr="00CF4F4F">
        <w:rPr>
          <w:rFonts w:cstheme="min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A57EAF7">
            <wp:simplePos x="0" y="0"/>
            <wp:positionH relativeFrom="column">
              <wp:posOffset>2081890</wp:posOffset>
            </wp:positionH>
            <wp:positionV relativeFrom="paragraph">
              <wp:posOffset>292568</wp:posOffset>
            </wp:positionV>
            <wp:extent cx="1604032" cy="226685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32" cy="22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tbl>
      <w:tblPr>
        <w:tblStyle w:val="Tabelasiatki5ciemnaakcent1"/>
        <w:tblW w:w="0" w:type="auto"/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9062"/>
      </w:tblGrid>
      <w:tr w:rsidR="00A136E1" w:rsidRPr="00CF4F4F" w:rsidTr="00A13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A136E1" w:rsidRPr="00CF4F4F" w:rsidRDefault="00A136E1" w:rsidP="003B182B">
            <w:pPr>
              <w:tabs>
                <w:tab w:val="left" w:pos="426"/>
              </w:tabs>
              <w:jc w:val="center"/>
              <w:rPr>
                <w:rFonts w:cstheme="minorHAnsi"/>
                <w:b w:val="0"/>
                <w:sz w:val="44"/>
                <w:szCs w:val="24"/>
              </w:rPr>
            </w:pPr>
            <w:bookmarkStart w:id="0" w:name="_Hlk499118664"/>
            <w:r w:rsidRPr="00CF4F4F">
              <w:rPr>
                <w:rFonts w:cstheme="minorHAnsi"/>
                <w:b w:val="0"/>
                <w:sz w:val="52"/>
                <w:szCs w:val="24"/>
              </w:rPr>
              <w:t>PRZEWODNIK ABSOLWENTA</w:t>
            </w:r>
          </w:p>
        </w:tc>
      </w:tr>
      <w:bookmarkEnd w:id="0"/>
    </w:tbl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44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44"/>
          <w:szCs w:val="24"/>
        </w:rPr>
      </w:pPr>
    </w:p>
    <w:p w:rsidR="002F4E08" w:rsidRDefault="00A136E1" w:rsidP="00C47CBE">
      <w:pPr>
        <w:tabs>
          <w:tab w:val="left" w:pos="426"/>
        </w:tabs>
        <w:jc w:val="center"/>
        <w:rPr>
          <w:rFonts w:cstheme="minorHAnsi"/>
          <w:b/>
          <w:sz w:val="32"/>
          <w:szCs w:val="24"/>
        </w:rPr>
      </w:pPr>
      <w:r w:rsidRPr="00CF4F4F">
        <w:rPr>
          <w:rFonts w:cstheme="minorHAnsi"/>
          <w:b/>
          <w:sz w:val="32"/>
          <w:szCs w:val="24"/>
        </w:rPr>
        <w:t>Zespół Szkół Technicznych i Ogólnokształcących</w:t>
      </w:r>
    </w:p>
    <w:p w:rsidR="002F4E08" w:rsidRDefault="00A136E1" w:rsidP="00C47CBE">
      <w:pPr>
        <w:tabs>
          <w:tab w:val="left" w:pos="426"/>
        </w:tabs>
        <w:jc w:val="center"/>
        <w:rPr>
          <w:rFonts w:cstheme="minorHAnsi"/>
          <w:b/>
          <w:sz w:val="32"/>
          <w:szCs w:val="24"/>
        </w:rPr>
      </w:pPr>
      <w:r w:rsidRPr="00CF4F4F">
        <w:rPr>
          <w:rFonts w:cstheme="minorHAnsi"/>
          <w:b/>
          <w:sz w:val="32"/>
          <w:szCs w:val="24"/>
        </w:rPr>
        <w:t>z Oddziałami Integracyjnymi</w:t>
      </w:r>
    </w:p>
    <w:p w:rsidR="00A136E1" w:rsidRPr="00CF4F4F" w:rsidRDefault="00A136E1" w:rsidP="00C47CBE">
      <w:pPr>
        <w:tabs>
          <w:tab w:val="left" w:pos="426"/>
        </w:tabs>
        <w:jc w:val="center"/>
        <w:rPr>
          <w:rFonts w:cstheme="minorHAnsi"/>
          <w:b/>
          <w:sz w:val="32"/>
          <w:szCs w:val="24"/>
        </w:rPr>
      </w:pPr>
      <w:r w:rsidRPr="00CF4F4F">
        <w:rPr>
          <w:rFonts w:cstheme="minorHAnsi"/>
          <w:b/>
          <w:sz w:val="32"/>
          <w:szCs w:val="24"/>
        </w:rPr>
        <w:t>im. Stanisława Staszica w Białymstoku</w:t>
      </w: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32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b/>
          <w:sz w:val="24"/>
          <w:szCs w:val="24"/>
        </w:rPr>
      </w:pPr>
    </w:p>
    <w:p w:rsidR="00A136E1" w:rsidRPr="00CF4F4F" w:rsidRDefault="00A136E1" w:rsidP="00914289">
      <w:pPr>
        <w:tabs>
          <w:tab w:val="left" w:pos="426"/>
        </w:tabs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br w:type="page"/>
      </w:r>
    </w:p>
    <w:tbl>
      <w:tblPr>
        <w:tblStyle w:val="Tabelasiatki5ciemnaakcent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A136E1" w:rsidRPr="00CF4F4F" w:rsidTr="00AD2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A136E1" w:rsidRPr="00CF4F4F" w:rsidRDefault="00A136E1" w:rsidP="00914289">
            <w:pPr>
              <w:tabs>
                <w:tab w:val="left" w:pos="426"/>
              </w:tabs>
              <w:jc w:val="both"/>
              <w:rPr>
                <w:rFonts w:cstheme="minorHAnsi"/>
                <w:b w:val="0"/>
                <w:sz w:val="44"/>
                <w:szCs w:val="24"/>
              </w:rPr>
            </w:pPr>
            <w:r w:rsidRPr="00CF4F4F">
              <w:rPr>
                <w:rFonts w:cstheme="minorHAnsi"/>
                <w:b w:val="0"/>
                <w:sz w:val="36"/>
                <w:szCs w:val="24"/>
              </w:rPr>
              <w:lastRenderedPageBreak/>
              <w:t>SPIS TREŚCI</w:t>
            </w:r>
          </w:p>
        </w:tc>
      </w:tr>
    </w:tbl>
    <w:p w:rsidR="00A136E1" w:rsidRPr="00CF4F4F" w:rsidRDefault="00A136E1" w:rsidP="00914289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344F38" w:rsidRPr="00344F38" w:rsidRDefault="00442F0E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r w:rsidRPr="00344F38">
        <w:rPr>
          <w:rFonts w:cstheme="minorHAnsi"/>
          <w:caps/>
          <w:sz w:val="24"/>
          <w:szCs w:val="24"/>
        </w:rPr>
        <w:fldChar w:fldCharType="begin"/>
      </w:r>
      <w:r w:rsidRPr="00344F38">
        <w:rPr>
          <w:rFonts w:cstheme="minorHAnsi"/>
          <w:caps/>
          <w:sz w:val="24"/>
          <w:szCs w:val="24"/>
        </w:rPr>
        <w:instrText xml:space="preserve"> TOC \h \z \t "Bez odstępów;1" </w:instrText>
      </w:r>
      <w:r w:rsidRPr="00344F38">
        <w:rPr>
          <w:rFonts w:cstheme="minorHAnsi"/>
          <w:caps/>
          <w:sz w:val="24"/>
          <w:szCs w:val="24"/>
        </w:rPr>
        <w:fldChar w:fldCharType="separate"/>
      </w:r>
      <w:hyperlink w:anchor="_Toc499120512" w:history="1">
        <w:r w:rsidR="002F4E08">
          <w:rPr>
            <w:rStyle w:val="Hipercze"/>
            <w:rFonts w:cstheme="minorHAnsi"/>
            <w:caps/>
            <w:noProof/>
          </w:rPr>
          <w:t>WSTĘP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_Toc499120512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3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3" w:history="1">
        <w:r w:rsidR="002F4E08">
          <w:rPr>
            <w:rStyle w:val="Hipercze"/>
            <w:rFonts w:cstheme="minorHAnsi"/>
            <w:caps/>
            <w:noProof/>
          </w:rPr>
          <w:t>CELE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_Toc499120513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4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4" w:history="1">
        <w:r w:rsidR="00344F38" w:rsidRPr="00344F38">
          <w:rPr>
            <w:rStyle w:val="Hipercze"/>
            <w:rFonts w:cstheme="minorHAnsi"/>
            <w:caps/>
            <w:noProof/>
          </w:rPr>
          <w:t>PRAWA UCZNIA W AKTACH PRAWNYCH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_Toc499120514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5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5" w:history="1">
        <w:r w:rsidR="00344F38" w:rsidRPr="00344F38">
          <w:rPr>
            <w:rStyle w:val="Hipercze"/>
            <w:rFonts w:cstheme="minorHAnsi"/>
            <w:caps/>
            <w:noProof/>
          </w:rPr>
          <w:t>ZAŁOŻENIA I  IDEAŁY PEDAGOGICZNE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_Toc499120515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7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6" w:history="1">
        <w:r w:rsidR="00344F38" w:rsidRPr="00344F38">
          <w:rPr>
            <w:rStyle w:val="Hipercze"/>
            <w:rFonts w:cstheme="minorHAnsi"/>
            <w:caps/>
            <w:noProof/>
          </w:rPr>
          <w:t>MISJA SZKOŁY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_Toc499120516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8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7" w:history="1">
        <w:r w:rsidR="00344F38" w:rsidRPr="00344F38">
          <w:rPr>
            <w:rStyle w:val="Hipercze"/>
            <w:rFonts w:cstheme="minorHAnsi"/>
            <w:caps/>
            <w:noProof/>
          </w:rPr>
          <w:t>SYLWETKA ABSOLWENTA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_Toc499120517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9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8" w:history="1">
        <w:r w:rsidR="00344F38" w:rsidRPr="00344F38">
          <w:rPr>
            <w:rStyle w:val="Hipercze"/>
            <w:rFonts w:cstheme="minorHAnsi"/>
            <w:caps/>
            <w:noProof/>
          </w:rPr>
          <w:t>STRATEGIA FORMUŁOWANIA CELÓW S.M.A.R.T.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_Toc499120518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10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19" w:history="1">
        <w:r w:rsidR="00344F38" w:rsidRPr="00344F38">
          <w:rPr>
            <w:rStyle w:val="Hipercze"/>
            <w:rFonts w:cstheme="minorHAnsi"/>
            <w:caps/>
            <w:noProof/>
          </w:rPr>
          <w:t>ŹRÓDŁA INFORMACJI O MIEJSCACH PRACY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_Toc499120519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11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344F38" w:rsidRPr="00344F38" w:rsidRDefault="00825677" w:rsidP="00914289">
      <w:pPr>
        <w:pStyle w:val="Spistreci1"/>
        <w:tabs>
          <w:tab w:val="right" w:leader="dot" w:pos="9062"/>
        </w:tabs>
        <w:jc w:val="both"/>
        <w:rPr>
          <w:rFonts w:eastAsiaTheme="minorEastAsia"/>
          <w:caps/>
          <w:noProof/>
          <w:lang w:eastAsia="pl-PL"/>
        </w:rPr>
      </w:pPr>
      <w:hyperlink w:anchor="_Toc499120520" w:history="1">
        <w:r w:rsidR="00344F38" w:rsidRPr="00344F38">
          <w:rPr>
            <w:rStyle w:val="Hipercze"/>
            <w:rFonts w:cstheme="minorHAnsi"/>
            <w:caps/>
            <w:noProof/>
          </w:rPr>
          <w:t>JAK STWORZYĆ IDEALNE CV I LIST MOTYWACYJNY?</w:t>
        </w:r>
        <w:r w:rsidR="00344F38" w:rsidRPr="00344F38">
          <w:rPr>
            <w:caps/>
            <w:noProof/>
            <w:webHidden/>
          </w:rPr>
          <w:tab/>
        </w:r>
        <w:r w:rsidR="00344F38" w:rsidRPr="00344F38">
          <w:rPr>
            <w:caps/>
            <w:noProof/>
            <w:webHidden/>
          </w:rPr>
          <w:fldChar w:fldCharType="begin"/>
        </w:r>
        <w:r w:rsidR="00344F38" w:rsidRPr="00344F38">
          <w:rPr>
            <w:caps/>
            <w:noProof/>
            <w:webHidden/>
          </w:rPr>
          <w:instrText xml:space="preserve"> PAGEREF _Toc499120520 \h </w:instrText>
        </w:r>
        <w:r w:rsidR="00344F38" w:rsidRPr="00344F38">
          <w:rPr>
            <w:caps/>
            <w:noProof/>
            <w:webHidden/>
          </w:rPr>
        </w:r>
        <w:r w:rsidR="00344F38" w:rsidRPr="00344F38">
          <w:rPr>
            <w:caps/>
            <w:noProof/>
            <w:webHidden/>
          </w:rPr>
          <w:fldChar w:fldCharType="separate"/>
        </w:r>
        <w:r w:rsidR="00344F38" w:rsidRPr="00344F38">
          <w:rPr>
            <w:caps/>
            <w:noProof/>
            <w:webHidden/>
          </w:rPr>
          <w:t>12</w:t>
        </w:r>
        <w:r w:rsidR="00344F38" w:rsidRPr="00344F38">
          <w:rPr>
            <w:caps/>
            <w:noProof/>
            <w:webHidden/>
          </w:rPr>
          <w:fldChar w:fldCharType="end"/>
        </w:r>
      </w:hyperlink>
    </w:p>
    <w:p w:rsidR="00A136E1" w:rsidRPr="00CF4F4F" w:rsidRDefault="00442F0E" w:rsidP="00914289">
      <w:pPr>
        <w:tabs>
          <w:tab w:val="left" w:pos="426"/>
        </w:tabs>
        <w:jc w:val="both"/>
        <w:rPr>
          <w:rFonts w:cstheme="minorHAnsi"/>
          <w:sz w:val="24"/>
          <w:szCs w:val="24"/>
        </w:rPr>
      </w:pPr>
      <w:r w:rsidRPr="00344F38">
        <w:rPr>
          <w:rFonts w:cstheme="minorHAnsi"/>
          <w:caps/>
          <w:sz w:val="24"/>
          <w:szCs w:val="24"/>
        </w:rPr>
        <w:fldChar w:fldCharType="end"/>
      </w:r>
      <w:r w:rsidR="00A136E1" w:rsidRPr="00CF4F4F">
        <w:rPr>
          <w:rFonts w:cstheme="minorHAnsi"/>
          <w:sz w:val="24"/>
          <w:szCs w:val="24"/>
        </w:rPr>
        <w:br w:type="page"/>
      </w: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A136E1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  <w:r>
        <w:rPr>
          <w:rFonts w:cstheme="minorHAnsi"/>
        </w:rPr>
        <w:t>WSTĘP</w:t>
      </w:r>
    </w:p>
    <w:p w:rsidR="00F6467E" w:rsidRDefault="00F6467E" w:rsidP="00914289">
      <w:pPr>
        <w:tabs>
          <w:tab w:val="left" w:pos="426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F4E08" w:rsidRPr="00CF4F4F" w:rsidRDefault="002F4E08" w:rsidP="00914289">
      <w:pPr>
        <w:tabs>
          <w:tab w:val="left" w:pos="426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F4F4F">
        <w:rPr>
          <w:rFonts w:eastAsia="Times New Roman" w:cstheme="minorHAnsi"/>
          <w:sz w:val="24"/>
          <w:szCs w:val="24"/>
          <w:lang w:eastAsia="pl-PL"/>
        </w:rPr>
        <w:t>Szkoła to nie m</w:t>
      </w:r>
      <w:r>
        <w:rPr>
          <w:rFonts w:eastAsia="Times New Roman" w:cstheme="minorHAnsi"/>
          <w:sz w:val="24"/>
          <w:szCs w:val="24"/>
          <w:lang w:eastAsia="pl-PL"/>
        </w:rPr>
        <w:t>iejsce, do którego uczęszczają</w:t>
      </w:r>
      <w:r w:rsidRPr="00CF4F4F">
        <w:rPr>
          <w:rFonts w:eastAsia="Times New Roman" w:cstheme="minorHAnsi"/>
          <w:sz w:val="24"/>
          <w:szCs w:val="24"/>
          <w:lang w:eastAsia="pl-PL"/>
        </w:rPr>
        <w:t xml:space="preserve"> wyłącznie</w:t>
      </w:r>
      <w:r>
        <w:rPr>
          <w:rFonts w:eastAsia="Times New Roman" w:cstheme="minorHAnsi"/>
          <w:sz w:val="24"/>
          <w:szCs w:val="24"/>
          <w:lang w:eastAsia="pl-PL"/>
        </w:rPr>
        <w:t xml:space="preserve"> osoby</w:t>
      </w:r>
      <w:r w:rsidRPr="00CF4F4F">
        <w:rPr>
          <w:rFonts w:eastAsia="Times New Roman" w:cstheme="minorHAnsi"/>
          <w:sz w:val="24"/>
          <w:szCs w:val="24"/>
          <w:lang w:eastAsia="pl-PL"/>
        </w:rPr>
        <w:t xml:space="preserve"> wybitne </w:t>
      </w:r>
      <w:r>
        <w:rPr>
          <w:rFonts w:eastAsia="Times New Roman" w:cstheme="minorHAnsi"/>
          <w:sz w:val="24"/>
          <w:szCs w:val="24"/>
          <w:lang w:eastAsia="pl-PL"/>
        </w:rPr>
        <w:t xml:space="preserve">pod względem intelektualnym, ale </w:t>
      </w:r>
      <w:r w:rsidRPr="00CF4F4F">
        <w:rPr>
          <w:rFonts w:eastAsia="Times New Roman" w:cstheme="minorHAnsi"/>
          <w:sz w:val="24"/>
          <w:szCs w:val="24"/>
          <w:lang w:eastAsia="pl-PL"/>
        </w:rPr>
        <w:t>centrum</w:t>
      </w:r>
      <w:r>
        <w:rPr>
          <w:rFonts w:eastAsia="Times New Roman" w:cstheme="minorHAnsi"/>
          <w:sz w:val="24"/>
          <w:szCs w:val="24"/>
          <w:lang w:eastAsia="pl-PL"/>
        </w:rPr>
        <w:t>,</w:t>
      </w:r>
      <w:r w:rsidRPr="00CF4F4F">
        <w:rPr>
          <w:rFonts w:eastAsia="Times New Roman" w:cstheme="minorHAnsi"/>
          <w:sz w:val="24"/>
          <w:szCs w:val="24"/>
          <w:lang w:eastAsia="pl-PL"/>
        </w:rPr>
        <w:t xml:space="preserve"> gdzie spotykają się ludzie (zarówno uczniowie, jak i nauczyciele) wraz ze swoimi oczekiwaniami i problemami. Barierą w rozwijaniu motywacji może być np.: wrogość uczniów wobec kultury szkolnej, odrzucanie </w:t>
      </w:r>
      <w:r>
        <w:rPr>
          <w:rFonts w:eastAsia="Times New Roman" w:cstheme="minorHAnsi"/>
          <w:sz w:val="24"/>
          <w:szCs w:val="24"/>
          <w:lang w:eastAsia="pl-PL"/>
        </w:rPr>
        <w:t>wartości, które placówka</w:t>
      </w:r>
      <w:r w:rsidRPr="00CF4F4F">
        <w:rPr>
          <w:rFonts w:eastAsia="Times New Roman" w:cstheme="minorHAnsi"/>
          <w:sz w:val="24"/>
          <w:szCs w:val="24"/>
          <w:lang w:eastAsia="pl-PL"/>
        </w:rPr>
        <w:t xml:space="preserve"> próbuje narzucić, lenistwo, wygodnictwo, wygórowane wymagania, niesprawiedliwe ocenianie, brak wiary we własne możliwości, brak wsparcia ze strony rodziców, lekceważenie potrzeb ucznia. </w:t>
      </w:r>
    </w:p>
    <w:p w:rsidR="002F4E08" w:rsidRPr="00CF4F4F" w:rsidRDefault="002F4E08" w:rsidP="00914289">
      <w:pPr>
        <w:tabs>
          <w:tab w:val="left" w:pos="426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F4F4F">
        <w:rPr>
          <w:rFonts w:eastAsia="Times New Roman" w:cstheme="minorHAnsi"/>
          <w:sz w:val="24"/>
          <w:szCs w:val="24"/>
          <w:lang w:eastAsia="pl-PL"/>
        </w:rPr>
        <w:t>Czynników hamujących motywację może być znacznie wiele i prawdopodobnie każda jednostka kieruje się indywidualnymi kryteriami zniechęcającymi ją do uczęszczania do szkoły. Co zatem jest w stanie zmobilizować do nauki? Niewątpliwie czynnikiem motywującym ucznia do pracy szkolnej jest uświadomienie sobie przez niego celu podjętego trudu oraz wynikające z podjętej działalności edukacyjnej zaspokojenie własnych potrzeb.</w:t>
      </w:r>
    </w:p>
    <w:p w:rsidR="002F4E08" w:rsidRDefault="002F4E08" w:rsidP="00914289">
      <w:pPr>
        <w:tabs>
          <w:tab w:val="left" w:pos="426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F4F4F">
        <w:rPr>
          <w:rFonts w:eastAsia="Times New Roman" w:cstheme="minorHAnsi"/>
          <w:sz w:val="24"/>
          <w:szCs w:val="24"/>
          <w:lang w:eastAsia="pl-PL"/>
        </w:rPr>
        <w:t>Takie nastawienie rozwija mechanizm pokonywania kolejnych przeszkód do osiągnięcia zamierzenia. Gdy uczeń będzie zadowolony z wykonywanych zadań, doceniany i umożliwi mu się budowanie poczucia własnej wartości, to nauka stanie się dla niego przyjemnością</w:t>
      </w:r>
    </w:p>
    <w:p w:rsidR="002F4E08" w:rsidRPr="00CF4F4F" w:rsidRDefault="002F4E08" w:rsidP="00914289">
      <w:pPr>
        <w:tabs>
          <w:tab w:val="left" w:pos="426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F4F4F">
        <w:rPr>
          <w:rFonts w:eastAsia="Times New Roman" w:cstheme="minorHAnsi"/>
          <w:sz w:val="24"/>
          <w:szCs w:val="24"/>
          <w:lang w:eastAsia="pl-PL"/>
        </w:rPr>
        <w:t xml:space="preserve"> i pozwoli na dowartościowanie siebie. Dlatego szczególną rolę w procesie edukacji przypisuje się nauczycielom </w:t>
      </w:r>
      <w:r>
        <w:rPr>
          <w:rFonts w:eastAsia="Times New Roman" w:cstheme="minorHAnsi"/>
          <w:sz w:val="24"/>
          <w:szCs w:val="24"/>
          <w:lang w:eastAsia="pl-PL"/>
        </w:rPr>
        <w:t>(</w:t>
      </w:r>
      <w:r w:rsidRPr="00CF4F4F">
        <w:rPr>
          <w:rFonts w:eastAsia="Times New Roman" w:cstheme="minorHAnsi"/>
          <w:sz w:val="24"/>
          <w:szCs w:val="24"/>
          <w:lang w:eastAsia="pl-PL"/>
        </w:rPr>
        <w:t>przy współpracy z rodzicami</w:t>
      </w:r>
      <w:r>
        <w:rPr>
          <w:rFonts w:eastAsia="Times New Roman" w:cstheme="minorHAnsi"/>
          <w:sz w:val="24"/>
          <w:szCs w:val="24"/>
          <w:lang w:eastAsia="pl-PL"/>
        </w:rPr>
        <w:t>)</w:t>
      </w:r>
      <w:r w:rsidRPr="00CF4F4F">
        <w:rPr>
          <w:rFonts w:eastAsia="Times New Roman" w:cstheme="minorHAnsi"/>
          <w:sz w:val="24"/>
          <w:szCs w:val="24"/>
          <w:lang w:eastAsia="pl-PL"/>
        </w:rPr>
        <w:t>. Rodzina i szkoła stanowią dwa podstawowe środowiska wychowawcze zajmujące się rozwijaniem zainteresowań dziecka, jego</w:t>
      </w:r>
      <w:r>
        <w:rPr>
          <w:rFonts w:eastAsia="Times New Roman" w:cstheme="minorHAnsi"/>
          <w:szCs w:val="24"/>
          <w:lang w:eastAsia="pl-PL"/>
        </w:rPr>
        <w:t xml:space="preserve"> </w:t>
      </w:r>
      <w:r w:rsidRPr="00CF4F4F">
        <w:rPr>
          <w:rFonts w:eastAsia="Times New Roman" w:cstheme="minorHAnsi"/>
          <w:sz w:val="24"/>
          <w:szCs w:val="24"/>
          <w:lang w:eastAsia="pl-PL"/>
        </w:rPr>
        <w:t>ciekawości, rozbudzaniem jego kreatywności i poczucia odpowiedzialności za swoje czyny.</w:t>
      </w:r>
    </w:p>
    <w:p w:rsidR="002F4E08" w:rsidRPr="00CF4F4F" w:rsidRDefault="002F4E08" w:rsidP="00914289">
      <w:pPr>
        <w:tabs>
          <w:tab w:val="left" w:pos="426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F4F4F">
        <w:rPr>
          <w:rFonts w:eastAsia="Times New Roman" w:cstheme="minorHAnsi"/>
          <w:sz w:val="24"/>
          <w:szCs w:val="24"/>
          <w:lang w:eastAsia="pl-PL"/>
        </w:rPr>
        <w:t xml:space="preserve">Przygotowaniem do roli ucznia zajmuje się najpierw środowisko rodzinne, zwłaszcza rodzice jako pierwsi nauczyciele swoich dzieci. Później szkoła </w:t>
      </w:r>
      <w:r w:rsidR="00F73CBD">
        <w:rPr>
          <w:rFonts w:eastAsia="Times New Roman" w:cstheme="minorHAnsi"/>
          <w:sz w:val="24"/>
          <w:szCs w:val="24"/>
          <w:lang w:eastAsia="pl-PL"/>
        </w:rPr>
        <w:t xml:space="preserve">i obecni w niej pedagodzy </w:t>
      </w:r>
      <w:r w:rsidRPr="00CF4F4F">
        <w:rPr>
          <w:rFonts w:eastAsia="Times New Roman" w:cstheme="minorHAnsi"/>
          <w:sz w:val="24"/>
          <w:szCs w:val="24"/>
          <w:lang w:eastAsia="pl-PL"/>
        </w:rPr>
        <w:t>poprzez właściwe działa</w:t>
      </w:r>
      <w:r w:rsidR="00F73CBD">
        <w:rPr>
          <w:rFonts w:eastAsia="Times New Roman" w:cstheme="minorHAnsi"/>
          <w:sz w:val="24"/>
          <w:szCs w:val="24"/>
          <w:lang w:eastAsia="pl-PL"/>
        </w:rPr>
        <w:t>nia i obecni w niej pedagogowie</w:t>
      </w:r>
      <w:r w:rsidRPr="00CF4F4F">
        <w:rPr>
          <w:rFonts w:eastAsia="Times New Roman" w:cstheme="minorHAnsi"/>
          <w:sz w:val="24"/>
          <w:szCs w:val="24"/>
          <w:lang w:eastAsia="pl-PL"/>
        </w:rPr>
        <w:t xml:space="preserve"> dzięki proponowanym technikom nauczania</w:t>
      </w:r>
      <w:r w:rsidR="00F73CBD">
        <w:rPr>
          <w:rFonts w:eastAsia="Times New Roman" w:cstheme="minorHAnsi"/>
          <w:sz w:val="24"/>
          <w:szCs w:val="24"/>
          <w:lang w:eastAsia="pl-PL"/>
        </w:rPr>
        <w:t>,</w:t>
      </w:r>
      <w:r w:rsidRPr="00CF4F4F">
        <w:rPr>
          <w:rFonts w:eastAsia="Times New Roman" w:cstheme="minorHAnsi"/>
          <w:sz w:val="24"/>
          <w:szCs w:val="24"/>
          <w:lang w:eastAsia="pl-PL"/>
        </w:rPr>
        <w:t xml:space="preserve"> mogą zmienić swoją pozycję w klasie z osoby przekazującej wiadomości na sojusznika ucznia, wspierającego go w procesie uczenia się. </w:t>
      </w: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F6467E" w:rsidRDefault="00F6467E" w:rsidP="00914289">
      <w:pPr>
        <w:pStyle w:val="Bezodstpw"/>
        <w:tabs>
          <w:tab w:val="left" w:pos="426"/>
        </w:tabs>
        <w:jc w:val="both"/>
        <w:rPr>
          <w:rFonts w:cstheme="minorHAnsi"/>
        </w:rPr>
      </w:pPr>
    </w:p>
    <w:p w:rsidR="002F4E08" w:rsidRDefault="002F4E08" w:rsidP="00914289">
      <w:pPr>
        <w:pStyle w:val="Bezodstpw"/>
        <w:tabs>
          <w:tab w:val="left" w:pos="426"/>
        </w:tabs>
        <w:jc w:val="both"/>
        <w:rPr>
          <w:rFonts w:cstheme="minorHAnsi"/>
        </w:rPr>
      </w:pPr>
      <w:r>
        <w:rPr>
          <w:rFonts w:cstheme="minorHAnsi"/>
        </w:rPr>
        <w:lastRenderedPageBreak/>
        <w:t>CELE</w:t>
      </w:r>
    </w:p>
    <w:p w:rsidR="002F4E08" w:rsidRDefault="004219BF" w:rsidP="00914289">
      <w:pPr>
        <w:pStyle w:val="Bezodstpw"/>
        <w:tabs>
          <w:tab w:val="left" w:pos="426"/>
        </w:tabs>
        <w:jc w:val="both"/>
        <w:rPr>
          <w:rFonts w:cstheme="minorHAnsi"/>
        </w:rPr>
      </w:pPr>
      <w:r w:rsidRPr="00CF4F4F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549FFA3" wp14:editId="02E0B742">
            <wp:simplePos x="0" y="0"/>
            <wp:positionH relativeFrom="column">
              <wp:posOffset>-61595</wp:posOffset>
            </wp:positionH>
            <wp:positionV relativeFrom="paragraph">
              <wp:posOffset>223520</wp:posOffset>
            </wp:positionV>
            <wp:extent cx="2228850" cy="222885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9BF" w:rsidRPr="004219BF" w:rsidRDefault="004219BF" w:rsidP="004219BF">
      <w:pPr>
        <w:spacing w:after="0" w:line="360" w:lineRule="auto"/>
        <w:rPr>
          <w:rFonts w:eastAsia="Times New Roman" w:cs="Arial"/>
          <w:sz w:val="24"/>
          <w:szCs w:val="24"/>
          <w:lang w:eastAsia="pl-PL"/>
        </w:rPr>
      </w:pPr>
      <w:r w:rsidRPr="004219BF">
        <w:rPr>
          <w:rFonts w:eastAsia="Times New Roman" w:cs="Arial"/>
          <w:sz w:val="24"/>
          <w:szCs w:val="24"/>
          <w:lang w:eastAsia="pl-PL"/>
        </w:rPr>
        <w:t xml:space="preserve">Do czynników charakteryzujących współczesny rynek pracy należą intensywny rozwój nauki i związany z nim postęp technologiczny. To one mają dominujący wpływ </w:t>
      </w:r>
    </w:p>
    <w:p w:rsidR="004219BF" w:rsidRPr="004219BF" w:rsidRDefault="004219BF" w:rsidP="00F6467E">
      <w:pPr>
        <w:spacing w:after="0" w:line="360" w:lineRule="auto"/>
        <w:rPr>
          <w:rFonts w:eastAsia="Times New Roman" w:cs="Arial"/>
          <w:sz w:val="24"/>
          <w:szCs w:val="24"/>
          <w:lang w:eastAsia="pl-PL"/>
        </w:rPr>
      </w:pPr>
      <w:r w:rsidRPr="004219BF">
        <w:rPr>
          <w:rFonts w:eastAsia="Times New Roman" w:cs="Arial"/>
          <w:sz w:val="24"/>
          <w:szCs w:val="24"/>
          <w:lang w:eastAsia="pl-PL"/>
        </w:rPr>
        <w:t>na działające obecnie firmy i wymuszają w nich szereg zmian. Pracownicy stają się głównym i najważniejszym zasobem każdej firmy. To ich wiedza i kompetencje stanowią kapitał intelektualny firmy i przesądzają o jej sukcesie. Aby stać</w:t>
      </w:r>
      <w:r>
        <w:rPr>
          <w:rFonts w:eastAsia="Times New Roman" w:cs="Arial"/>
          <w:sz w:val="24"/>
          <w:szCs w:val="24"/>
          <w:lang w:eastAsia="pl-PL"/>
        </w:rPr>
        <w:t xml:space="preserve"> się profesjonalistą, o którego </w:t>
      </w:r>
      <w:r w:rsidRPr="004219BF">
        <w:rPr>
          <w:rFonts w:eastAsia="Times New Roman" w:cs="Arial"/>
          <w:sz w:val="24"/>
          <w:szCs w:val="24"/>
          <w:lang w:eastAsia="pl-PL"/>
        </w:rPr>
        <w:t>zabiegać będą pracodawcy</w:t>
      </w:r>
      <w:r>
        <w:rPr>
          <w:rFonts w:eastAsia="Times New Roman" w:cs="Arial"/>
          <w:sz w:val="24"/>
          <w:szCs w:val="24"/>
          <w:lang w:eastAsia="pl-PL"/>
        </w:rPr>
        <w:t>,</w:t>
      </w:r>
      <w:r w:rsidRPr="004219BF">
        <w:rPr>
          <w:rFonts w:eastAsia="Times New Roman" w:cs="Arial"/>
          <w:sz w:val="24"/>
          <w:szCs w:val="24"/>
          <w:lang w:eastAsia="pl-PL"/>
        </w:rPr>
        <w:t xml:space="preserve"> nie wystarczy ukończyć dobrej szkoły czy modnego </w:t>
      </w:r>
      <w:r>
        <w:rPr>
          <w:rFonts w:eastAsia="Times New Roman" w:cs="Arial"/>
          <w:sz w:val="24"/>
          <w:szCs w:val="24"/>
          <w:lang w:eastAsia="pl-PL"/>
        </w:rPr>
        <w:t>kierunku studiów. W</w:t>
      </w:r>
      <w:r w:rsidRPr="004219BF">
        <w:rPr>
          <w:rFonts w:eastAsia="Times New Roman" w:cs="Arial"/>
          <w:sz w:val="24"/>
          <w:szCs w:val="24"/>
          <w:lang w:eastAsia="pl-PL"/>
        </w:rPr>
        <w:t>ażne jest zdobywanie doświadczenia zawodowego już w trakcie nauki.</w:t>
      </w:r>
    </w:p>
    <w:p w:rsidR="002F4E08" w:rsidRPr="004219BF" w:rsidRDefault="002F4E08" w:rsidP="004219BF">
      <w:pPr>
        <w:pStyle w:val="Bezodstpw"/>
        <w:tabs>
          <w:tab w:val="left" w:pos="426"/>
        </w:tabs>
        <w:jc w:val="both"/>
        <w:rPr>
          <w:rFonts w:cstheme="minorHAnsi"/>
          <w:szCs w:val="24"/>
        </w:rPr>
      </w:pPr>
    </w:p>
    <w:p w:rsidR="00493511" w:rsidRPr="00CF4F4F" w:rsidRDefault="002F4E08" w:rsidP="004219BF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Ważnym celem prezentowanej publikacji </w:t>
      </w:r>
      <w:r w:rsidR="00493511" w:rsidRPr="00CF4F4F">
        <w:rPr>
          <w:rFonts w:cstheme="minorHAnsi"/>
          <w:sz w:val="24"/>
          <w:szCs w:val="24"/>
        </w:rPr>
        <w:t xml:space="preserve"> jest  pomoc uczniom w zakresie tworzenia ich ścieżki edukacyjnej i zawodowej</w:t>
      </w:r>
      <w:r>
        <w:rPr>
          <w:rFonts w:cstheme="minorHAnsi"/>
          <w:sz w:val="24"/>
          <w:szCs w:val="24"/>
        </w:rPr>
        <w:t>,</w:t>
      </w:r>
      <w:r w:rsidR="00493511" w:rsidRPr="00CF4F4F">
        <w:rPr>
          <w:rFonts w:cstheme="minorHAnsi"/>
          <w:sz w:val="24"/>
          <w:szCs w:val="24"/>
        </w:rPr>
        <w:t xml:space="preserve"> prowadząca do wymiernych efektów poprzez:</w:t>
      </w:r>
    </w:p>
    <w:p w:rsidR="00493511" w:rsidRPr="00CF4F4F" w:rsidRDefault="00493511" w:rsidP="00914289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- przeciwdziałanie bierności, brakowi poczucia kompetencji</w:t>
      </w:r>
      <w:r w:rsidR="007531DD" w:rsidRPr="00CF4F4F">
        <w:rPr>
          <w:rFonts w:cstheme="minorHAnsi"/>
          <w:sz w:val="24"/>
          <w:szCs w:val="24"/>
        </w:rPr>
        <w:t>;</w:t>
      </w:r>
    </w:p>
    <w:p w:rsidR="00493511" w:rsidRPr="00CF4F4F" w:rsidRDefault="001117F7" w:rsidP="00914289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 xml:space="preserve">- </w:t>
      </w:r>
      <w:r w:rsidR="00493511" w:rsidRPr="00CF4F4F">
        <w:rPr>
          <w:rFonts w:cstheme="minorHAnsi"/>
          <w:sz w:val="24"/>
          <w:szCs w:val="24"/>
        </w:rPr>
        <w:t>identyfikację ich zasobów (ograniczeń i możliwości);</w:t>
      </w:r>
    </w:p>
    <w:p w:rsidR="00493511" w:rsidRPr="00CF4F4F" w:rsidRDefault="001117F7" w:rsidP="00914289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 xml:space="preserve">- przygotowanie metodologii i narzędzi pod kątem potrzeb młodzieży wchodzącej na </w:t>
      </w:r>
      <w:r w:rsidR="002F4E08">
        <w:rPr>
          <w:rFonts w:cstheme="minorHAnsi"/>
          <w:sz w:val="24"/>
          <w:szCs w:val="24"/>
        </w:rPr>
        <w:t>rynek pracy i poszukującej zatrudnienia</w:t>
      </w:r>
      <w:r w:rsidR="007531DD" w:rsidRPr="00CF4F4F">
        <w:rPr>
          <w:rFonts w:cstheme="minorHAnsi"/>
          <w:sz w:val="24"/>
          <w:szCs w:val="24"/>
        </w:rPr>
        <w:t>.</w:t>
      </w:r>
    </w:p>
    <w:p w:rsidR="007531DD" w:rsidRPr="00CF4F4F" w:rsidRDefault="007531DD" w:rsidP="00914289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484497" w:rsidRPr="002F4E08" w:rsidRDefault="00442F0E" w:rsidP="00914289">
      <w:pPr>
        <w:tabs>
          <w:tab w:val="left" w:pos="426"/>
        </w:tabs>
        <w:jc w:val="both"/>
        <w:rPr>
          <w:rFonts w:cstheme="minorHAnsi"/>
          <w:b/>
          <w:sz w:val="24"/>
          <w:szCs w:val="24"/>
        </w:rPr>
      </w:pPr>
      <w:r w:rsidRPr="00CF4F4F">
        <w:rPr>
          <w:rFonts w:cstheme="minorHAnsi"/>
          <w:b/>
          <w:sz w:val="24"/>
          <w:szCs w:val="24"/>
        </w:rPr>
        <w:br w:type="page"/>
      </w:r>
    </w:p>
    <w:p w:rsidR="00442F0E" w:rsidRPr="00CF4F4F" w:rsidRDefault="00442F0E" w:rsidP="00914289">
      <w:pPr>
        <w:tabs>
          <w:tab w:val="left" w:pos="426"/>
        </w:tabs>
        <w:jc w:val="both"/>
        <w:rPr>
          <w:rFonts w:cstheme="minorHAnsi"/>
          <w:b/>
          <w:sz w:val="24"/>
          <w:szCs w:val="24"/>
        </w:rPr>
      </w:pPr>
    </w:p>
    <w:p w:rsidR="0043024D" w:rsidRPr="00CF4F4F" w:rsidRDefault="0043024D" w:rsidP="00914289">
      <w:pPr>
        <w:pStyle w:val="Bezodstpw"/>
        <w:tabs>
          <w:tab w:val="left" w:pos="426"/>
        </w:tabs>
        <w:jc w:val="both"/>
        <w:rPr>
          <w:rFonts w:cstheme="minorHAnsi"/>
        </w:rPr>
      </w:pPr>
      <w:bookmarkStart w:id="1" w:name="_Toc499120514"/>
      <w:r w:rsidRPr="00CF4F4F">
        <w:rPr>
          <w:rFonts w:cstheme="minorHAnsi"/>
        </w:rPr>
        <w:t>P</w:t>
      </w:r>
      <w:r w:rsidR="00484497" w:rsidRPr="00CF4F4F">
        <w:rPr>
          <w:rFonts w:cstheme="minorHAnsi"/>
        </w:rPr>
        <w:t>RAWA UCZNIA W AKTACH PRAWNYCH</w:t>
      </w:r>
      <w:bookmarkEnd w:id="1"/>
    </w:p>
    <w:p w:rsidR="00A74704" w:rsidRPr="00CF4F4F" w:rsidRDefault="00CF4F4F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2DF99F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505075" cy="1732280"/>
            <wp:effectExtent l="0" t="0" r="9525" b="127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Stan prawny ucznia określają przepisy międzynarodowe, państwowe i szkolne.</w:t>
      </w:r>
    </w:p>
    <w:p w:rsidR="00914289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 xml:space="preserve">Ustanawiają one </w:t>
      </w:r>
      <w:r w:rsidR="0051432C" w:rsidRPr="00CF4F4F">
        <w:rPr>
          <w:rFonts w:cstheme="minorHAnsi"/>
          <w:sz w:val="24"/>
          <w:szCs w:val="24"/>
        </w:rPr>
        <w:t>prawa i uprawnienia, jak również</w:t>
      </w:r>
      <w:r w:rsidRPr="00CF4F4F">
        <w:rPr>
          <w:rFonts w:cstheme="minorHAnsi"/>
          <w:sz w:val="24"/>
          <w:szCs w:val="24"/>
        </w:rPr>
        <w:t xml:space="preserve"> obowiązki spoczywające na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uczniu, wynikające z pełnionej przez niego w określonym czasie roli społecznej.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Podstawowym aktem prawnym regulującym prawa dziecka jest przyjęta przez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 xml:space="preserve">Zgromadzenie Ogólne Narodów Zjednoczonych </w:t>
      </w:r>
      <w:r w:rsidRPr="00CF4F4F">
        <w:rPr>
          <w:rFonts w:cstheme="minorHAnsi"/>
          <w:b/>
          <w:bCs/>
          <w:sz w:val="24"/>
          <w:szCs w:val="24"/>
        </w:rPr>
        <w:t>Konwencja o Prawach Dziecka</w:t>
      </w:r>
      <w:r w:rsidRPr="00CF4F4F">
        <w:rPr>
          <w:rFonts w:cstheme="minorHAnsi"/>
          <w:sz w:val="24"/>
          <w:szCs w:val="24"/>
        </w:rPr>
        <w:t>,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obowiązująca w naszym kraju od 7 lipca 1991 roku, - Dz. U. z 1991 r. Nr 120, poz.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527.</w:t>
      </w:r>
    </w:p>
    <w:p w:rsidR="000E0E54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Konwencja obejmuje prawa i wolności osobiste, prawa socjalne, prawa kulturalne w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tym prawo do nauki ( art. 28, 29 i 30 ) i prawa polityczne.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b/>
          <w:bCs/>
          <w:sz w:val="24"/>
          <w:szCs w:val="24"/>
        </w:rPr>
        <w:t xml:space="preserve">Konstytucja Rzeczypospolitej Polskiej </w:t>
      </w:r>
      <w:r w:rsidRPr="00CF4F4F">
        <w:rPr>
          <w:rFonts w:cstheme="minorHAnsi"/>
          <w:sz w:val="24"/>
          <w:szCs w:val="24"/>
        </w:rPr>
        <w:t>w art. 70 gwarantuje bezpłatność i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powszechność szkolnictwa publicznego oraz wyznacza obowiązek nauki do 18 roku</w:t>
      </w:r>
      <w:r w:rsidR="00914289">
        <w:rPr>
          <w:rFonts w:cstheme="minorHAnsi"/>
          <w:sz w:val="24"/>
          <w:szCs w:val="24"/>
        </w:rPr>
        <w:t xml:space="preserve"> </w:t>
      </w:r>
      <w:r w:rsidR="00442F0E" w:rsidRPr="00CF4F4F">
        <w:rPr>
          <w:rFonts w:cstheme="minorHAnsi"/>
          <w:sz w:val="24"/>
          <w:szCs w:val="24"/>
        </w:rPr>
        <w:t>Życia</w:t>
      </w:r>
      <w:r w:rsidRPr="00CF4F4F">
        <w:rPr>
          <w:rFonts w:cstheme="minorHAnsi"/>
          <w:sz w:val="24"/>
          <w:szCs w:val="24"/>
        </w:rPr>
        <w:t>.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Podstawowym aktem prawnym normującym sprawy szkół i placówek w Polsce jest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b/>
          <w:bCs/>
          <w:sz w:val="24"/>
          <w:szCs w:val="24"/>
        </w:rPr>
        <w:t xml:space="preserve">Ustawa z dnia 7 września 1991 r. o systemie oświaty </w:t>
      </w:r>
      <w:r w:rsidRPr="00CF4F4F">
        <w:rPr>
          <w:rFonts w:cstheme="minorHAnsi"/>
          <w:sz w:val="24"/>
          <w:szCs w:val="24"/>
        </w:rPr>
        <w:t>(Dz. U. z 2004 r. Nr.256,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poz. 2572, Ustawa z dnia 11 kwietnia 2007 r. o zmianie ustawy o systemie oświaty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oraz i</w:t>
      </w:r>
      <w:r w:rsidR="00914289">
        <w:rPr>
          <w:rFonts w:cstheme="minorHAnsi"/>
          <w:sz w:val="24"/>
          <w:szCs w:val="24"/>
        </w:rPr>
        <w:t xml:space="preserve">nnych ustaw Dz. U. z 2007 r. Nr </w:t>
      </w:r>
      <w:r w:rsidRPr="00CF4F4F">
        <w:rPr>
          <w:rFonts w:cstheme="minorHAnsi"/>
          <w:sz w:val="24"/>
          <w:szCs w:val="24"/>
        </w:rPr>
        <w:t>80).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W preambule Ustawy o systemie oświaty czytamy między innymi "Szkoła winna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zapewnić każdemu uczniowi warunki niezbędne do jego rozwoju, przygotować go do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wypełniania obowiązków rodzinnych i obywatelskich w oparciu o zasady solidarności,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demokracji, tolerancji, sprawiedliwości i wolności".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 xml:space="preserve">W wymienionej wyżej ustawie </w:t>
      </w:r>
      <w:r w:rsidRPr="00CF4F4F">
        <w:rPr>
          <w:rFonts w:cstheme="minorHAnsi"/>
          <w:b/>
          <w:bCs/>
          <w:sz w:val="24"/>
          <w:szCs w:val="24"/>
        </w:rPr>
        <w:t xml:space="preserve">artykuł 55. ustęp 5. </w:t>
      </w:r>
      <w:r w:rsidRPr="00CF4F4F">
        <w:rPr>
          <w:rFonts w:cstheme="minorHAnsi"/>
          <w:sz w:val="24"/>
          <w:szCs w:val="24"/>
        </w:rPr>
        <w:t>w szczególności odnosi się do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praw ucznia, takich jak: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1. prawo do zapoznania się z programem nauczania, z jego treścią, celem i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stawianymi wymaganiami;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2. prawo do jawnej i umotywowanej oceny postępów w nauce i zachowaniu;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3. prawo do organizacji życia szkolnego, umożliwiające zachowanie właściwych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proporcji miedzy wysiłkiem szkolnym a możliwością rozwijania i zaspokajania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lastRenderedPageBreak/>
        <w:t>własnych zainteresowań;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4. prawo redagowania i wydawania gazety szkolnej;</w:t>
      </w:r>
    </w:p>
    <w:p w:rsidR="0043024D" w:rsidRPr="00CF4F4F" w:rsidRDefault="0043024D" w:rsidP="009142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5. prawo organizowania działalności kulturalnej, oświatowej, sportowej oraz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rozrywkowej zgodnie z własnymi potrzebami i możliwościami organizacyjnymi,</w:t>
      </w:r>
      <w:r w:rsidR="00914289">
        <w:rPr>
          <w:rFonts w:cstheme="minorHAnsi"/>
          <w:sz w:val="24"/>
          <w:szCs w:val="24"/>
        </w:rPr>
        <w:t xml:space="preserve"> </w:t>
      </w:r>
      <w:r w:rsidRPr="00CF4F4F">
        <w:rPr>
          <w:rFonts w:cstheme="minorHAnsi"/>
          <w:sz w:val="24"/>
          <w:szCs w:val="24"/>
        </w:rPr>
        <w:t>w porozumieniu z dyrektorem;</w:t>
      </w:r>
    </w:p>
    <w:p w:rsidR="00484497" w:rsidRPr="00CF4F4F" w:rsidRDefault="00484497" w:rsidP="00914289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442F0E" w:rsidRPr="00CF4F4F" w:rsidRDefault="00CF4F4F" w:rsidP="00914289">
      <w:pPr>
        <w:tabs>
          <w:tab w:val="left" w:pos="426"/>
        </w:tabs>
        <w:jc w:val="both"/>
        <w:rPr>
          <w:rFonts w:cstheme="minorHAnsi"/>
          <w:b/>
          <w:sz w:val="24"/>
          <w:szCs w:val="24"/>
        </w:rPr>
      </w:pPr>
      <w:r w:rsidRPr="00CF4F4F">
        <w:rPr>
          <w:noProof/>
          <w:lang w:eastAsia="pl-PL"/>
        </w:rPr>
        <w:drawing>
          <wp:inline distT="0" distB="0" distL="0" distR="0" wp14:anchorId="1D084B39" wp14:editId="623A8C8B">
            <wp:extent cx="4762500" cy="34099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6499" cy="34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F0E" w:rsidRPr="00CF4F4F">
        <w:rPr>
          <w:rFonts w:cstheme="minorHAnsi"/>
          <w:b/>
          <w:sz w:val="24"/>
          <w:szCs w:val="24"/>
        </w:rPr>
        <w:br w:type="page"/>
      </w:r>
    </w:p>
    <w:p w:rsidR="00160341" w:rsidRPr="00CF4F4F" w:rsidRDefault="006F6B20" w:rsidP="00914289">
      <w:pPr>
        <w:pStyle w:val="Bezodstpw"/>
        <w:tabs>
          <w:tab w:val="left" w:pos="426"/>
        </w:tabs>
        <w:jc w:val="both"/>
        <w:rPr>
          <w:rFonts w:cstheme="minorHAnsi"/>
        </w:rPr>
      </w:pPr>
      <w:bookmarkStart w:id="2" w:name="_Toc499120515"/>
      <w:r w:rsidRPr="00CF4F4F">
        <w:rPr>
          <w:rFonts w:cstheme="minorHAnsi"/>
        </w:rPr>
        <w:lastRenderedPageBreak/>
        <w:t xml:space="preserve">ZAŁOŻENIA I </w:t>
      </w:r>
      <w:r w:rsidR="00484497" w:rsidRPr="00CF4F4F">
        <w:rPr>
          <w:rFonts w:cstheme="minorHAnsi"/>
        </w:rPr>
        <w:t xml:space="preserve"> </w:t>
      </w:r>
      <w:r w:rsidRPr="00CF4F4F">
        <w:rPr>
          <w:rFonts w:cstheme="minorHAnsi"/>
        </w:rPr>
        <w:t>IDEAŁY PEDAGOGICZNE</w:t>
      </w:r>
      <w:bookmarkEnd w:id="2"/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6F6B20" w:rsidRPr="00CF4F4F">
        <w:rPr>
          <w:rFonts w:cstheme="minorHAnsi"/>
          <w:sz w:val="24"/>
          <w:szCs w:val="24"/>
        </w:rPr>
        <w:t>spomaganie wszechstronnego rozwoju ucznia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6F6B20" w:rsidRPr="00CF4F4F">
        <w:rPr>
          <w:rFonts w:cstheme="minorHAnsi"/>
          <w:sz w:val="24"/>
          <w:szCs w:val="24"/>
        </w:rPr>
        <w:t>rzekazywanie wartości i ideałów humanistycznych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6F6B20" w:rsidRPr="00CF4F4F">
        <w:rPr>
          <w:rFonts w:cstheme="minorHAnsi"/>
          <w:sz w:val="24"/>
          <w:szCs w:val="24"/>
        </w:rPr>
        <w:t>espektowanie zasad uniwersalnego kodeksu moralnego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6F6B20" w:rsidRPr="00CF4F4F">
        <w:rPr>
          <w:rFonts w:cstheme="minorHAnsi"/>
          <w:sz w:val="24"/>
          <w:szCs w:val="24"/>
        </w:rPr>
        <w:t>rzygotowanie do życia w społeczeństwie i współczesnym zróżnicowanym świecie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6F6B20" w:rsidRPr="00CF4F4F">
        <w:rPr>
          <w:rFonts w:cstheme="minorHAnsi"/>
          <w:sz w:val="24"/>
          <w:szCs w:val="24"/>
        </w:rPr>
        <w:t>ształcenie inicjatywy i przedsiębiorczości, a także poczucia odpowiedzialności za swój rozwój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6F6B20" w:rsidRPr="00CF4F4F">
        <w:rPr>
          <w:rFonts w:cstheme="minorHAnsi"/>
          <w:sz w:val="24"/>
          <w:szCs w:val="24"/>
        </w:rPr>
        <w:t>ształtowanie dojrzałości moralnej, emocjonalnej, intelektualnej i społecznej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6F6B20" w:rsidRPr="00CF4F4F">
        <w:rPr>
          <w:rFonts w:cstheme="minorHAnsi"/>
          <w:sz w:val="24"/>
          <w:szCs w:val="24"/>
        </w:rPr>
        <w:t>obudzanie do samodzielnego myślenia i autorefleksji oraz samokształcenia i samowychowania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6F6B20" w:rsidRPr="00CF4F4F">
        <w:rPr>
          <w:rFonts w:cstheme="minorHAnsi"/>
          <w:sz w:val="24"/>
          <w:szCs w:val="24"/>
        </w:rPr>
        <w:t>czenie szacunku wobec innych ludzi</w:t>
      </w:r>
      <w:r>
        <w:rPr>
          <w:rFonts w:cstheme="minorHAnsi"/>
          <w:sz w:val="24"/>
          <w:szCs w:val="24"/>
        </w:rPr>
        <w:t>;</w:t>
      </w:r>
    </w:p>
    <w:p w:rsidR="006F6B20" w:rsidRPr="00CF4F4F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6F6B20" w:rsidRPr="00CF4F4F">
        <w:rPr>
          <w:rFonts w:cstheme="minorHAnsi"/>
          <w:sz w:val="24"/>
          <w:szCs w:val="24"/>
        </w:rPr>
        <w:t>czenie tolerancji wobec odmienności kulturowej, religijnej itp.</w:t>
      </w:r>
      <w:r>
        <w:rPr>
          <w:rFonts w:cstheme="minorHAnsi"/>
          <w:sz w:val="24"/>
          <w:szCs w:val="24"/>
        </w:rPr>
        <w:t>;</w:t>
      </w:r>
    </w:p>
    <w:p w:rsidR="006F6B20" w:rsidRDefault="006239EF" w:rsidP="00914289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6F6B20" w:rsidRPr="00CF4F4F">
        <w:rPr>
          <w:rFonts w:cstheme="minorHAnsi"/>
          <w:sz w:val="24"/>
          <w:szCs w:val="24"/>
        </w:rPr>
        <w:t>obudzanie patriotyzmu oraz szacunku wobec tradycji</w:t>
      </w:r>
      <w:r>
        <w:rPr>
          <w:rFonts w:cstheme="minorHAnsi"/>
          <w:sz w:val="24"/>
          <w:szCs w:val="24"/>
        </w:rPr>
        <w:t>;</w:t>
      </w:r>
    </w:p>
    <w:p w:rsidR="00F6467E" w:rsidRDefault="00F6467E" w:rsidP="00F6467E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F6467E" w:rsidRDefault="00F6467E" w:rsidP="00F6467E">
      <w:pPr>
        <w:tabs>
          <w:tab w:val="left" w:pos="426"/>
        </w:tabs>
        <w:spacing w:line="360" w:lineRule="auto"/>
        <w:jc w:val="both"/>
        <w:rPr>
          <w:rFonts w:cstheme="minorHAnsi"/>
          <w:sz w:val="24"/>
          <w:szCs w:val="24"/>
        </w:rPr>
      </w:pPr>
    </w:p>
    <w:p w:rsidR="00F6467E" w:rsidRPr="00F6467E" w:rsidRDefault="00F6467E" w:rsidP="00F6467E">
      <w:pPr>
        <w:tabs>
          <w:tab w:val="left" w:pos="426"/>
        </w:tabs>
        <w:spacing w:line="36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D70DE5F" wp14:editId="4F32009C">
            <wp:extent cx="4292600" cy="2476500"/>
            <wp:effectExtent l="0" t="0" r="0" b="0"/>
            <wp:docPr id="2" name="Obraz 2" descr="Image result for ideał pedag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deał pedagog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20" w:rsidRPr="00CF4F4F" w:rsidRDefault="006F6B20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</w:p>
    <w:p w:rsidR="00442F0E" w:rsidRPr="00CF4F4F" w:rsidRDefault="00442F0E" w:rsidP="00914289">
      <w:pPr>
        <w:tabs>
          <w:tab w:val="left" w:pos="426"/>
        </w:tabs>
        <w:jc w:val="both"/>
        <w:rPr>
          <w:rFonts w:cstheme="minorHAnsi"/>
          <w:b/>
          <w:sz w:val="24"/>
          <w:szCs w:val="24"/>
        </w:rPr>
      </w:pPr>
      <w:r w:rsidRPr="00CF4F4F">
        <w:rPr>
          <w:rFonts w:cstheme="minorHAnsi"/>
          <w:b/>
          <w:sz w:val="24"/>
          <w:szCs w:val="24"/>
        </w:rPr>
        <w:br w:type="page"/>
      </w:r>
    </w:p>
    <w:p w:rsidR="006F6B20" w:rsidRPr="00CF4F4F" w:rsidRDefault="006F6B20" w:rsidP="00914289">
      <w:pPr>
        <w:pStyle w:val="Bezodstpw"/>
        <w:tabs>
          <w:tab w:val="left" w:pos="426"/>
        </w:tabs>
        <w:jc w:val="both"/>
        <w:rPr>
          <w:rFonts w:cstheme="minorHAnsi"/>
        </w:rPr>
      </w:pPr>
      <w:bookmarkStart w:id="3" w:name="_Toc499120516"/>
      <w:r w:rsidRPr="00CF4F4F">
        <w:rPr>
          <w:rFonts w:cstheme="minorHAnsi"/>
        </w:rPr>
        <w:lastRenderedPageBreak/>
        <w:t>MISJA SZKOŁY</w:t>
      </w:r>
      <w:bookmarkEnd w:id="3"/>
    </w:p>
    <w:p w:rsidR="006F6B20" w:rsidRPr="00CF4F4F" w:rsidRDefault="006F6B20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Szkoła za nadrzędny cel swojej działalności uznaje przygotowanie uczniów do funkcjonowania we współczesnym globalnym świecie. Szczególny nacisk jest kładziony na kształcenie zawodowe, zdobycie umiejętności teoretycznych i praktycznych, przedsiębiorczość i świadome kreowanie swojej przyszłości.</w:t>
      </w:r>
      <w:r w:rsidR="00CA3590" w:rsidRPr="00CF4F4F">
        <w:rPr>
          <w:rFonts w:cstheme="minorHAnsi"/>
          <w:sz w:val="24"/>
          <w:szCs w:val="24"/>
        </w:rPr>
        <w:t xml:space="preserve"> Szkoła podejmuje szereg działań na rzecz równości i sprawiedliwości społecznej, przeciwdziałamy wykluczeniu, nietolerancji, </w:t>
      </w:r>
      <w:proofErr w:type="spellStart"/>
      <w:r w:rsidR="00CA3590" w:rsidRPr="00CF4F4F">
        <w:rPr>
          <w:rFonts w:cstheme="minorHAnsi"/>
          <w:sz w:val="24"/>
          <w:szCs w:val="24"/>
        </w:rPr>
        <w:t>stereotypizacji</w:t>
      </w:r>
      <w:proofErr w:type="spellEnd"/>
      <w:r w:rsidR="00CA3590" w:rsidRPr="00CF4F4F">
        <w:rPr>
          <w:rFonts w:cstheme="minorHAnsi"/>
          <w:sz w:val="24"/>
          <w:szCs w:val="24"/>
        </w:rPr>
        <w:t>.</w:t>
      </w:r>
    </w:p>
    <w:p w:rsidR="0053512A" w:rsidRDefault="0053512A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</w:p>
    <w:p w:rsidR="00CA3590" w:rsidRPr="00CF4F4F" w:rsidRDefault="00CA3590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Ponadto zapewniamy uczniom możliwość wszechstronnego rozwoju. Szkoła dąży do wychowania człowieka odpowiedzialnego, świadomie podejmującego decyzje, otwartego na świat, przygotowanego do podjęcia dalszej nauki lub pracy zawodowej oraz mądrego i godnego życia.</w:t>
      </w:r>
    </w:p>
    <w:p w:rsidR="0053512A" w:rsidRDefault="0053512A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</w:p>
    <w:p w:rsidR="005A283B" w:rsidRPr="00CF4F4F" w:rsidRDefault="005A283B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 xml:space="preserve">Kadra pedagogiczna posiada odpowiednie kwalifikacje umożliwiające pełną realizację wyznaczonych zadań. Działamy na rzecz dobra ucznia. W tym celu </w:t>
      </w:r>
      <w:r w:rsidR="00CF4F4F" w:rsidRPr="00CF4F4F">
        <w:rPr>
          <w:rFonts w:cstheme="minorHAnsi"/>
          <w:sz w:val="24"/>
          <w:szCs w:val="24"/>
        </w:rPr>
        <w:t>współpracujemy</w:t>
      </w:r>
      <w:r w:rsidRPr="00CF4F4F">
        <w:rPr>
          <w:rFonts w:cstheme="minorHAnsi"/>
          <w:sz w:val="24"/>
          <w:szCs w:val="24"/>
        </w:rPr>
        <w:t xml:space="preserve"> ze wszystkimi stronami uczestniczącymi w procesie wychowania: rodzice-uczeń-szkoła-środowisko.</w:t>
      </w:r>
    </w:p>
    <w:p w:rsidR="005A283B" w:rsidRPr="00CF4F4F" w:rsidRDefault="005A283B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</w:p>
    <w:p w:rsidR="00442F0E" w:rsidRPr="00CF4F4F" w:rsidRDefault="00CF4F4F" w:rsidP="00F6467E">
      <w:pPr>
        <w:pStyle w:val="Akapitzlist"/>
        <w:tabs>
          <w:tab w:val="left" w:pos="426"/>
        </w:tabs>
        <w:spacing w:line="360" w:lineRule="auto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F078F0D" wp14:editId="3007A8A3">
            <wp:extent cx="2735937" cy="386648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44" cy="38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F0E" w:rsidRPr="00CF4F4F">
        <w:rPr>
          <w:rFonts w:cstheme="minorHAnsi"/>
          <w:b/>
          <w:sz w:val="24"/>
          <w:szCs w:val="24"/>
        </w:rPr>
        <w:br w:type="page"/>
      </w:r>
      <w:bookmarkStart w:id="4" w:name="_GoBack"/>
      <w:bookmarkEnd w:id="4"/>
    </w:p>
    <w:p w:rsidR="005A283B" w:rsidRPr="00CF4F4F" w:rsidRDefault="005A283B" w:rsidP="00914289">
      <w:pPr>
        <w:pStyle w:val="Bezodstpw"/>
        <w:jc w:val="both"/>
        <w:rPr>
          <w:rFonts w:cstheme="minorHAnsi"/>
        </w:rPr>
      </w:pPr>
      <w:bookmarkStart w:id="5" w:name="_Toc499120517"/>
      <w:r w:rsidRPr="00CF4F4F">
        <w:rPr>
          <w:rFonts w:cstheme="minorHAnsi"/>
        </w:rPr>
        <w:lastRenderedPageBreak/>
        <w:t>SYLWETKA ABSOLWENTA</w:t>
      </w:r>
      <w:bookmarkEnd w:id="5"/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5A283B" w:rsidRPr="00CF4F4F">
        <w:rPr>
          <w:rFonts w:cstheme="minorHAnsi"/>
          <w:sz w:val="24"/>
          <w:szCs w:val="24"/>
        </w:rPr>
        <w:t>orozumiewanie się w języku ojczystym i w językach obcych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5A283B" w:rsidRPr="00CF4F4F">
        <w:rPr>
          <w:rFonts w:cstheme="minorHAnsi"/>
          <w:sz w:val="24"/>
          <w:szCs w:val="24"/>
        </w:rPr>
        <w:t>ompetencje matematyczne i informatyczne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5A283B" w:rsidRPr="00CF4F4F">
        <w:rPr>
          <w:rFonts w:cstheme="minorHAnsi"/>
          <w:sz w:val="24"/>
          <w:szCs w:val="24"/>
        </w:rPr>
        <w:t>odstawowe kompetencje naukowo-techniczne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5A283B" w:rsidRPr="00CF4F4F">
        <w:rPr>
          <w:rFonts w:cstheme="minorHAnsi"/>
          <w:sz w:val="24"/>
          <w:szCs w:val="24"/>
        </w:rPr>
        <w:t>unkcjonowanie w społeczeństwie informacyjnym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5A283B" w:rsidRPr="00CF4F4F">
        <w:rPr>
          <w:rFonts w:cstheme="minorHAnsi"/>
          <w:sz w:val="24"/>
          <w:szCs w:val="24"/>
        </w:rPr>
        <w:t>miejętność uczenia się przez całe życie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5A283B" w:rsidRPr="00CF4F4F">
        <w:rPr>
          <w:rFonts w:cstheme="minorHAnsi"/>
          <w:sz w:val="24"/>
          <w:szCs w:val="24"/>
        </w:rPr>
        <w:t>ompetencje społeczne i obywatelskie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5A283B" w:rsidRPr="00CF4F4F">
        <w:rPr>
          <w:rFonts w:cstheme="minorHAnsi"/>
          <w:sz w:val="24"/>
          <w:szCs w:val="24"/>
        </w:rPr>
        <w:t>dolność do świadomego wyboru światopoglądu, wartości i pozytywnych postaw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5A283B" w:rsidRPr="00CF4F4F">
        <w:rPr>
          <w:rFonts w:cstheme="minorHAnsi"/>
          <w:sz w:val="24"/>
          <w:szCs w:val="24"/>
        </w:rPr>
        <w:t>najomość i respektowanie zasad uniwersalnego kodeksu moralnego</w:t>
      </w:r>
      <w:r w:rsidR="00C80377">
        <w:rPr>
          <w:rFonts w:cstheme="minorHAnsi"/>
          <w:sz w:val="24"/>
          <w:szCs w:val="24"/>
        </w:rPr>
        <w:t>;</w:t>
      </w:r>
    </w:p>
    <w:p w:rsidR="005A283B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484497" w:rsidRPr="00CF4F4F">
        <w:rPr>
          <w:rFonts w:cstheme="minorHAnsi"/>
          <w:sz w:val="24"/>
          <w:szCs w:val="24"/>
        </w:rPr>
        <w:t>ojrzałość moralna, emocjonalna, intelektualna, społeczna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484497" w:rsidRPr="00CF4F4F">
        <w:rPr>
          <w:rFonts w:cstheme="minorHAnsi"/>
          <w:sz w:val="24"/>
          <w:szCs w:val="24"/>
        </w:rPr>
        <w:t>miejętność selekcjonowania, nazywania i kontrolowania swoich uczuć i emocji</w:t>
      </w:r>
      <w:r w:rsidR="00C80377">
        <w:rPr>
          <w:rFonts w:cstheme="minorHAnsi"/>
          <w:sz w:val="24"/>
          <w:szCs w:val="24"/>
        </w:rPr>
        <w:t>;</w:t>
      </w:r>
      <w:r w:rsidR="00484497" w:rsidRPr="00CF4F4F">
        <w:rPr>
          <w:rFonts w:cstheme="minorHAnsi"/>
          <w:sz w:val="24"/>
          <w:szCs w:val="24"/>
        </w:rPr>
        <w:t xml:space="preserve"> 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84497" w:rsidRPr="00CF4F4F">
        <w:rPr>
          <w:rFonts w:cstheme="minorHAnsi"/>
          <w:sz w:val="24"/>
          <w:szCs w:val="24"/>
        </w:rPr>
        <w:t>dolność empatii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484497" w:rsidRPr="00CF4F4F">
        <w:rPr>
          <w:rFonts w:cstheme="minorHAnsi"/>
          <w:sz w:val="24"/>
          <w:szCs w:val="24"/>
        </w:rPr>
        <w:t>najomość zasad harmonijnego współżycia w społeczeństwie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484497" w:rsidRPr="00CF4F4F">
        <w:rPr>
          <w:rFonts w:cstheme="minorHAnsi"/>
          <w:sz w:val="24"/>
          <w:szCs w:val="24"/>
        </w:rPr>
        <w:t>unkcjonowanie w globalnym, zróżnicowanym świecie, opalizującym mnogością kultur, religii, ideologii, systemów wartości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484497" w:rsidRPr="00CF4F4F">
        <w:rPr>
          <w:rFonts w:cstheme="minorHAnsi"/>
          <w:sz w:val="24"/>
          <w:szCs w:val="24"/>
        </w:rPr>
        <w:t>twartość na kulturę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="00484497" w:rsidRPr="00CF4F4F">
        <w:rPr>
          <w:rFonts w:cstheme="minorHAnsi"/>
          <w:sz w:val="24"/>
          <w:szCs w:val="24"/>
        </w:rPr>
        <w:t>nicjatywa i przedsiębiorczość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484497" w:rsidRPr="00CF4F4F">
        <w:rPr>
          <w:rFonts w:cstheme="minorHAnsi"/>
          <w:sz w:val="24"/>
          <w:szCs w:val="24"/>
        </w:rPr>
        <w:t>achowość zawodowa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484497" w:rsidRPr="00CF4F4F">
        <w:rPr>
          <w:rFonts w:cstheme="minorHAnsi"/>
          <w:sz w:val="24"/>
          <w:szCs w:val="24"/>
        </w:rPr>
        <w:t>rzygotowanie do wejścia na rynek pracy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484497" w:rsidRPr="00CF4F4F">
        <w:rPr>
          <w:rFonts w:cstheme="minorHAnsi"/>
          <w:sz w:val="24"/>
          <w:szCs w:val="24"/>
        </w:rPr>
        <w:t>miejętność pracy w grupie</w:t>
      </w:r>
      <w:r w:rsidR="00C80377">
        <w:rPr>
          <w:rFonts w:cstheme="minorHAnsi"/>
          <w:sz w:val="24"/>
          <w:szCs w:val="24"/>
        </w:rPr>
        <w:t>;</w:t>
      </w:r>
    </w:p>
    <w:p w:rsidR="00484497" w:rsidRPr="00CF4F4F" w:rsidRDefault="0012456F" w:rsidP="00914289">
      <w:pPr>
        <w:pStyle w:val="Akapitzlist"/>
        <w:numPr>
          <w:ilvl w:val="0"/>
          <w:numId w:val="2"/>
        </w:numPr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484497" w:rsidRPr="00CF4F4F">
        <w:rPr>
          <w:rFonts w:cstheme="minorHAnsi"/>
          <w:sz w:val="24"/>
          <w:szCs w:val="24"/>
        </w:rPr>
        <w:t>dpowiedzialność za własny rozwój.</w:t>
      </w:r>
    </w:p>
    <w:p w:rsidR="003022FD" w:rsidRPr="00CF4F4F" w:rsidRDefault="003022FD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</w:p>
    <w:p w:rsidR="003022FD" w:rsidRPr="00CF4F4F" w:rsidRDefault="00657D24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b/>
          <w:sz w:val="24"/>
          <w:szCs w:val="24"/>
        </w:rPr>
      </w:pPr>
      <w:r w:rsidRPr="00CF4F4F">
        <w:rPr>
          <w:rFonts w:cstheme="minorHAnsi"/>
          <w:b/>
          <w:sz w:val="24"/>
          <w:szCs w:val="24"/>
        </w:rPr>
        <w:t>PLANOWANIE KARIERY</w:t>
      </w:r>
    </w:p>
    <w:p w:rsidR="007D4243" w:rsidRPr="00CF4F4F" w:rsidRDefault="00657D24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>Planując karierę</w:t>
      </w:r>
      <w:r w:rsidR="00C80377">
        <w:rPr>
          <w:rFonts w:cstheme="minorHAnsi"/>
          <w:sz w:val="24"/>
          <w:szCs w:val="24"/>
        </w:rPr>
        <w:t>,</w:t>
      </w:r>
      <w:r w:rsidRPr="00CF4F4F">
        <w:rPr>
          <w:rFonts w:cstheme="minorHAnsi"/>
          <w:sz w:val="24"/>
          <w:szCs w:val="24"/>
        </w:rPr>
        <w:t xml:space="preserve"> należy uwzględnić zarówno czynniki wewnętrzne, jak i zewnętrzne. Do czynników  wewnętrznych należy </w:t>
      </w:r>
      <w:r w:rsidR="00C80377">
        <w:rPr>
          <w:rFonts w:cstheme="minorHAnsi"/>
          <w:sz w:val="24"/>
          <w:szCs w:val="24"/>
        </w:rPr>
        <w:t xml:space="preserve">m.in.: </w:t>
      </w:r>
      <w:r w:rsidRPr="00CF4F4F">
        <w:rPr>
          <w:rFonts w:cstheme="minorHAnsi"/>
          <w:sz w:val="24"/>
          <w:szCs w:val="24"/>
        </w:rPr>
        <w:t>po</w:t>
      </w:r>
      <w:r w:rsidR="0012456F">
        <w:rPr>
          <w:rFonts w:cstheme="minorHAnsi"/>
          <w:sz w:val="24"/>
          <w:szCs w:val="24"/>
        </w:rPr>
        <w:t>znanie samego siebie,</w:t>
      </w:r>
      <w:r w:rsidRPr="00CF4F4F">
        <w:rPr>
          <w:rFonts w:cstheme="minorHAnsi"/>
          <w:sz w:val="24"/>
          <w:szCs w:val="24"/>
        </w:rPr>
        <w:t xml:space="preserve"> naszych wartości, zainteresowań, uzdolnień, temperamentu, cech charakteru, kwalifikacji itp</w:t>
      </w:r>
      <w:r w:rsidR="0012456F">
        <w:rPr>
          <w:rFonts w:cstheme="minorHAnsi"/>
          <w:sz w:val="24"/>
          <w:szCs w:val="24"/>
        </w:rPr>
        <w:t>. Czynniki zewnętrzne to</w:t>
      </w:r>
      <w:r w:rsidRPr="00CF4F4F">
        <w:rPr>
          <w:rFonts w:cstheme="minorHAnsi"/>
          <w:sz w:val="24"/>
          <w:szCs w:val="24"/>
        </w:rPr>
        <w:t>: poznanie stanowisk pracy, ścieżek kształcenia, tendencji rynku pracy.</w:t>
      </w:r>
    </w:p>
    <w:p w:rsidR="007531DD" w:rsidRPr="00CF4F4F" w:rsidRDefault="007531DD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b/>
          <w:sz w:val="24"/>
          <w:szCs w:val="24"/>
        </w:rPr>
      </w:pPr>
    </w:p>
    <w:p w:rsidR="00442F0E" w:rsidRPr="00CF4F4F" w:rsidRDefault="00442F0E" w:rsidP="00914289">
      <w:pPr>
        <w:jc w:val="both"/>
        <w:rPr>
          <w:rFonts w:cstheme="minorHAnsi"/>
          <w:b/>
          <w:sz w:val="24"/>
          <w:szCs w:val="24"/>
        </w:rPr>
      </w:pPr>
      <w:r w:rsidRPr="00CF4F4F">
        <w:rPr>
          <w:rFonts w:cstheme="minorHAnsi"/>
          <w:b/>
          <w:sz w:val="24"/>
          <w:szCs w:val="24"/>
        </w:rPr>
        <w:br w:type="page"/>
      </w:r>
    </w:p>
    <w:p w:rsidR="007D4243" w:rsidRPr="00CF4F4F" w:rsidRDefault="007D4243" w:rsidP="00914289">
      <w:pPr>
        <w:pStyle w:val="Bezodstpw"/>
        <w:jc w:val="both"/>
        <w:rPr>
          <w:rFonts w:cstheme="minorHAnsi"/>
        </w:rPr>
      </w:pPr>
      <w:bookmarkStart w:id="6" w:name="_Toc499120518"/>
      <w:r w:rsidRPr="00CF4F4F">
        <w:rPr>
          <w:rFonts w:cstheme="minorHAnsi"/>
        </w:rPr>
        <w:lastRenderedPageBreak/>
        <w:t>STRATEGIA FORMUŁOWANIA CELÓW S.M.A.R.T.</w:t>
      </w:r>
      <w:bookmarkEnd w:id="6"/>
    </w:p>
    <w:p w:rsidR="00657D24" w:rsidRPr="00CF4F4F" w:rsidRDefault="007D4243" w:rsidP="00914289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cstheme="minorHAnsi"/>
          <w:sz w:val="24"/>
          <w:szCs w:val="24"/>
        </w:rPr>
      </w:pPr>
      <w:r w:rsidRPr="00CF4F4F">
        <w:rPr>
          <w:rFonts w:cstheme="minorHAnsi"/>
          <w:sz w:val="24"/>
          <w:szCs w:val="24"/>
        </w:rPr>
        <w:t xml:space="preserve">W  planowaniu i osiąganiu zamierzonych celów pomoże nam znana technika formułowania motywujących i realistycznych celów S.M.A.R.T ( z </w:t>
      </w:r>
      <w:proofErr w:type="spellStart"/>
      <w:r w:rsidRPr="00CF4F4F">
        <w:rPr>
          <w:rFonts w:cstheme="minorHAnsi"/>
          <w:sz w:val="24"/>
          <w:szCs w:val="24"/>
        </w:rPr>
        <w:t>ang.bystry</w:t>
      </w:r>
      <w:proofErr w:type="spellEnd"/>
      <w:r w:rsidRPr="00CF4F4F">
        <w:rPr>
          <w:rFonts w:cstheme="minorHAnsi"/>
          <w:sz w:val="24"/>
          <w:szCs w:val="24"/>
        </w:rPr>
        <w:t>, mądry). Nasz cel powinien być:</w:t>
      </w:r>
    </w:p>
    <w:p w:rsidR="0051255E" w:rsidRPr="00CF4F4F" w:rsidRDefault="007D4243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  <w:r w:rsidRPr="00CF4F4F">
        <w:rPr>
          <w:rFonts w:asciiTheme="minorHAnsi" w:hAnsiTheme="minorHAnsi" w:cstheme="minorHAnsi"/>
          <w:b/>
          <w:i/>
        </w:rPr>
        <w:t xml:space="preserve">S: </w:t>
      </w:r>
      <w:proofErr w:type="spellStart"/>
      <w:r w:rsidRPr="00CF4F4F">
        <w:rPr>
          <w:rFonts w:asciiTheme="minorHAnsi" w:hAnsiTheme="minorHAnsi" w:cstheme="minorHAnsi"/>
          <w:b/>
          <w:i/>
        </w:rPr>
        <w:t>Specific</w:t>
      </w:r>
      <w:proofErr w:type="spellEnd"/>
      <w:r w:rsidR="005C3D9C">
        <w:rPr>
          <w:rFonts w:asciiTheme="minorHAnsi" w:hAnsiTheme="minorHAnsi" w:cstheme="minorHAnsi"/>
          <w:b/>
          <w:i/>
        </w:rPr>
        <w:t>,</w:t>
      </w:r>
      <w:r w:rsidRPr="00CF4F4F">
        <w:rPr>
          <w:rFonts w:asciiTheme="minorHAnsi" w:hAnsiTheme="minorHAnsi" w:cstheme="minorHAnsi"/>
          <w:b/>
          <w:i/>
        </w:rPr>
        <w:t xml:space="preserve"> czyli szczegółowy</w:t>
      </w:r>
      <w:r w:rsidR="005C3D9C">
        <w:rPr>
          <w:rFonts w:asciiTheme="minorHAnsi" w:hAnsiTheme="minorHAnsi" w:cstheme="minorHAnsi"/>
        </w:rPr>
        <w:t xml:space="preserve">- </w:t>
      </w:r>
      <w:r w:rsidRPr="00CF4F4F">
        <w:rPr>
          <w:rFonts w:asciiTheme="minorHAnsi" w:hAnsiTheme="minorHAnsi" w:cstheme="minorHAnsi"/>
        </w:rPr>
        <w:t xml:space="preserve">mamy </w:t>
      </w:r>
      <w:r w:rsidRPr="00CF4F4F">
        <w:rPr>
          <w:rStyle w:val="Pogrubienie"/>
          <w:rFonts w:asciiTheme="minorHAnsi" w:hAnsiTheme="minorHAnsi" w:cstheme="minorHAnsi"/>
          <w:b w:val="0"/>
        </w:rPr>
        <w:t>jasno wiedzieć czego cel dotyczy i</w:t>
      </w:r>
      <w:r w:rsidRPr="00CF4F4F">
        <w:rPr>
          <w:rStyle w:val="Pogrubienie"/>
          <w:rFonts w:asciiTheme="minorHAnsi" w:hAnsiTheme="minorHAnsi" w:cstheme="minorHAnsi"/>
        </w:rPr>
        <w:t xml:space="preserve"> </w:t>
      </w:r>
      <w:r w:rsidRPr="00CF4F4F">
        <w:rPr>
          <w:rStyle w:val="Pogrubienie"/>
          <w:rFonts w:asciiTheme="minorHAnsi" w:hAnsiTheme="minorHAnsi" w:cstheme="minorHAnsi"/>
          <w:b w:val="0"/>
        </w:rPr>
        <w:t>co chcemy osiągnąć</w:t>
      </w:r>
      <w:r w:rsidRPr="00CF4F4F">
        <w:rPr>
          <w:rFonts w:asciiTheme="minorHAnsi" w:hAnsiTheme="minorHAnsi" w:cstheme="minorHAnsi"/>
        </w:rPr>
        <w:t xml:space="preserve">. Cel ma być określony w sposób konkretny i jednoznaczny, nie pozostawiający miejsca na dowolność interpretacji. </w:t>
      </w:r>
    </w:p>
    <w:p w:rsidR="0051255E" w:rsidRPr="00CF4F4F" w:rsidRDefault="007D4243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  <w:r w:rsidRPr="00CF4F4F">
        <w:rPr>
          <w:rStyle w:val="Pogrubienie"/>
          <w:rFonts w:asciiTheme="minorHAnsi" w:hAnsiTheme="minorHAnsi" w:cstheme="minorHAnsi"/>
          <w:i/>
          <w:iCs/>
        </w:rPr>
        <w:t xml:space="preserve">M: </w:t>
      </w:r>
      <w:proofErr w:type="spellStart"/>
      <w:r w:rsidRPr="00CF4F4F">
        <w:rPr>
          <w:rStyle w:val="Pogrubienie"/>
          <w:rFonts w:asciiTheme="minorHAnsi" w:hAnsiTheme="minorHAnsi" w:cstheme="minorHAnsi"/>
          <w:i/>
          <w:iCs/>
        </w:rPr>
        <w:t>Measurable</w:t>
      </w:r>
      <w:proofErr w:type="spellEnd"/>
      <w:r w:rsidR="005C3D9C">
        <w:rPr>
          <w:rStyle w:val="Pogrubienie"/>
          <w:rFonts w:asciiTheme="minorHAnsi" w:hAnsiTheme="minorHAnsi" w:cstheme="minorHAnsi"/>
          <w:i/>
          <w:iCs/>
        </w:rPr>
        <w:t>,</w:t>
      </w:r>
      <w:r w:rsidRPr="00CF4F4F">
        <w:rPr>
          <w:rStyle w:val="Pogrubienie"/>
          <w:rFonts w:asciiTheme="minorHAnsi" w:hAnsiTheme="minorHAnsi" w:cstheme="minorHAnsi"/>
          <w:i/>
          <w:iCs/>
        </w:rPr>
        <w:t xml:space="preserve"> czyli mierzalny</w:t>
      </w:r>
      <w:r w:rsidRPr="00CF4F4F">
        <w:rPr>
          <w:rFonts w:asciiTheme="minorHAnsi" w:hAnsiTheme="minorHAnsi" w:cstheme="minorHAnsi"/>
        </w:rPr>
        <w:t xml:space="preserve"> – dobrze określony cel powinien dawać nam </w:t>
      </w:r>
      <w:r w:rsidRPr="00CF4F4F">
        <w:rPr>
          <w:rStyle w:val="Pogrubienie"/>
          <w:rFonts w:asciiTheme="minorHAnsi" w:hAnsiTheme="minorHAnsi" w:cstheme="minorHAnsi"/>
          <w:b w:val="0"/>
        </w:rPr>
        <w:t>możliwość sprawdzania postępów</w:t>
      </w:r>
      <w:r w:rsidRPr="00CF4F4F">
        <w:rPr>
          <w:rFonts w:asciiTheme="minorHAnsi" w:hAnsiTheme="minorHAnsi" w:cstheme="minorHAnsi"/>
        </w:rPr>
        <w:t xml:space="preserve"> na drodze do jego realizacji. Równie ważne jest to, abyśmy mieli jasność co do tego </w:t>
      </w:r>
      <w:r w:rsidRPr="00CF4F4F">
        <w:rPr>
          <w:rStyle w:val="Pogrubienie"/>
          <w:rFonts w:asciiTheme="minorHAnsi" w:hAnsiTheme="minorHAnsi" w:cstheme="minorHAnsi"/>
          <w:b w:val="0"/>
        </w:rPr>
        <w:t>po czym poznamy, że cel został osiągnięty</w:t>
      </w:r>
      <w:r w:rsidRPr="00CF4F4F">
        <w:rPr>
          <w:rFonts w:asciiTheme="minorHAnsi" w:hAnsiTheme="minorHAnsi" w:cstheme="minorHAnsi"/>
          <w:b/>
        </w:rPr>
        <w:t>.</w:t>
      </w:r>
      <w:r w:rsidRPr="00CF4F4F">
        <w:rPr>
          <w:rFonts w:asciiTheme="minorHAnsi" w:hAnsiTheme="minorHAnsi" w:cstheme="minorHAnsi"/>
        </w:rPr>
        <w:t xml:space="preserve"> </w:t>
      </w:r>
    </w:p>
    <w:p w:rsidR="007D4243" w:rsidRPr="005C3D9C" w:rsidRDefault="007D4243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  <w:bCs/>
        </w:rPr>
      </w:pPr>
      <w:r w:rsidRPr="00CF4F4F">
        <w:rPr>
          <w:rStyle w:val="Pogrubienie"/>
          <w:rFonts w:asciiTheme="minorHAnsi" w:hAnsiTheme="minorHAnsi" w:cstheme="minorHAnsi"/>
          <w:i/>
          <w:iCs/>
        </w:rPr>
        <w:t xml:space="preserve">A: </w:t>
      </w:r>
      <w:proofErr w:type="spellStart"/>
      <w:r w:rsidRPr="00CF4F4F">
        <w:rPr>
          <w:rStyle w:val="Pogrubienie"/>
          <w:rFonts w:asciiTheme="minorHAnsi" w:hAnsiTheme="minorHAnsi" w:cstheme="minorHAnsi"/>
          <w:i/>
          <w:iCs/>
        </w:rPr>
        <w:t>Achievable</w:t>
      </w:r>
      <w:proofErr w:type="spellEnd"/>
      <w:r w:rsidR="005C3D9C">
        <w:rPr>
          <w:rStyle w:val="Pogrubienie"/>
          <w:rFonts w:asciiTheme="minorHAnsi" w:hAnsiTheme="minorHAnsi" w:cstheme="minorHAnsi"/>
          <w:i/>
          <w:iCs/>
        </w:rPr>
        <w:t>,</w:t>
      </w:r>
      <w:r w:rsidRPr="00CF4F4F">
        <w:rPr>
          <w:rStyle w:val="Pogrubienie"/>
          <w:rFonts w:asciiTheme="minorHAnsi" w:hAnsiTheme="minorHAnsi" w:cstheme="minorHAnsi"/>
          <w:i/>
          <w:iCs/>
        </w:rPr>
        <w:t xml:space="preserve"> czyli osiągalny</w:t>
      </w:r>
      <w:r w:rsidRPr="00CF4F4F">
        <w:rPr>
          <w:rFonts w:asciiTheme="minorHAnsi" w:hAnsiTheme="minorHAnsi" w:cstheme="minorHAnsi"/>
        </w:rPr>
        <w:t xml:space="preserve"> – to punkt mówiący o źródłach motywacji do realizacji celu. Atrakcyjny cel to taki, który </w:t>
      </w:r>
      <w:r w:rsidRPr="00CF4F4F">
        <w:rPr>
          <w:rStyle w:val="Pogrubienie"/>
          <w:rFonts w:asciiTheme="minorHAnsi" w:hAnsiTheme="minorHAnsi" w:cstheme="minorHAnsi"/>
          <w:b w:val="0"/>
        </w:rPr>
        <w:t>niesie wyzwanie</w:t>
      </w:r>
      <w:r w:rsidRPr="00CF4F4F">
        <w:rPr>
          <w:rFonts w:asciiTheme="minorHAnsi" w:hAnsiTheme="minorHAnsi" w:cstheme="minorHAnsi"/>
        </w:rPr>
        <w:t xml:space="preserve">, ale także jego realizacja daje nam </w:t>
      </w:r>
      <w:r w:rsidRPr="00CF4F4F">
        <w:rPr>
          <w:rStyle w:val="Pogrubienie"/>
          <w:rFonts w:asciiTheme="minorHAnsi" w:hAnsiTheme="minorHAnsi" w:cstheme="minorHAnsi"/>
          <w:b w:val="0"/>
        </w:rPr>
        <w:t>wymierne korzyśc</w:t>
      </w:r>
      <w:r w:rsidR="0051255E" w:rsidRPr="00CF4F4F">
        <w:rPr>
          <w:rStyle w:val="Pogrubienie"/>
          <w:rFonts w:asciiTheme="minorHAnsi" w:hAnsiTheme="minorHAnsi" w:cstheme="minorHAnsi"/>
          <w:b w:val="0"/>
        </w:rPr>
        <w:t>i</w:t>
      </w:r>
      <w:r w:rsidRPr="00CF4F4F">
        <w:rPr>
          <w:rFonts w:asciiTheme="minorHAnsi" w:hAnsiTheme="minorHAnsi" w:cstheme="minorHAnsi"/>
          <w:b/>
        </w:rPr>
        <w:t>.</w:t>
      </w:r>
      <w:r w:rsidRPr="00CF4F4F">
        <w:rPr>
          <w:rFonts w:asciiTheme="minorHAnsi" w:hAnsiTheme="minorHAnsi" w:cstheme="minorHAnsi"/>
        </w:rPr>
        <w:t xml:space="preserve"> Określenie atrakcyjności celu to przede wszystkim odpowiedź na pytanie </w:t>
      </w:r>
      <w:r w:rsidRPr="00CF4F4F">
        <w:rPr>
          <w:rStyle w:val="Pogrubienie"/>
          <w:rFonts w:asciiTheme="minorHAnsi" w:hAnsiTheme="minorHAnsi" w:cstheme="minorHAnsi"/>
          <w:b w:val="0"/>
        </w:rPr>
        <w:t xml:space="preserve">po co </w:t>
      </w:r>
      <w:r w:rsidR="005C3D9C">
        <w:rPr>
          <w:rStyle w:val="Pogrubienie"/>
          <w:rFonts w:asciiTheme="minorHAnsi" w:hAnsiTheme="minorHAnsi" w:cstheme="minorHAnsi"/>
          <w:b w:val="0"/>
        </w:rPr>
        <w:t xml:space="preserve">                 </w:t>
      </w:r>
      <w:r w:rsidRPr="00CF4F4F">
        <w:rPr>
          <w:rStyle w:val="Pogrubienie"/>
          <w:rFonts w:asciiTheme="minorHAnsi" w:hAnsiTheme="minorHAnsi" w:cstheme="minorHAnsi"/>
        </w:rPr>
        <w:t xml:space="preserve"> </w:t>
      </w:r>
      <w:r w:rsidR="005C3D9C">
        <w:rPr>
          <w:rStyle w:val="Pogrubienie"/>
          <w:rFonts w:asciiTheme="minorHAnsi" w:hAnsiTheme="minorHAnsi" w:cstheme="minorHAnsi"/>
        </w:rPr>
        <w:t xml:space="preserve"> </w:t>
      </w:r>
      <w:r w:rsidR="005C3D9C" w:rsidRPr="005C3D9C">
        <w:rPr>
          <w:rStyle w:val="Pogrubienie"/>
          <w:rFonts w:asciiTheme="minorHAnsi" w:hAnsiTheme="minorHAnsi" w:cstheme="minorHAnsi"/>
          <w:b w:val="0"/>
        </w:rPr>
        <w:t xml:space="preserve">w </w:t>
      </w:r>
      <w:r w:rsidRPr="00CF4F4F">
        <w:rPr>
          <w:rStyle w:val="Pogrubienie"/>
          <w:rFonts w:asciiTheme="minorHAnsi" w:hAnsiTheme="minorHAnsi" w:cstheme="minorHAnsi"/>
          <w:b w:val="0"/>
        </w:rPr>
        <w:t>ogóle chcę realizować taki cel</w:t>
      </w:r>
      <w:r w:rsidRPr="00CF4F4F">
        <w:rPr>
          <w:rFonts w:asciiTheme="minorHAnsi" w:hAnsiTheme="minorHAnsi" w:cstheme="minorHAnsi"/>
          <w:b/>
        </w:rPr>
        <w:t>?</w:t>
      </w:r>
      <w:r w:rsidRPr="00CF4F4F">
        <w:rPr>
          <w:rFonts w:asciiTheme="minorHAnsi" w:hAnsiTheme="minorHAnsi" w:cstheme="minorHAnsi"/>
        </w:rPr>
        <w:t xml:space="preserve"> Pomocne może być tu zrobienie </w:t>
      </w:r>
      <w:r w:rsidRPr="00CF4F4F">
        <w:rPr>
          <w:rStyle w:val="Pogrubienie"/>
          <w:rFonts w:asciiTheme="minorHAnsi" w:hAnsiTheme="minorHAnsi" w:cstheme="minorHAnsi"/>
          <w:b w:val="0"/>
        </w:rPr>
        <w:t>tabelki zysków i strat</w:t>
      </w:r>
      <w:r w:rsidRPr="00CF4F4F">
        <w:rPr>
          <w:rFonts w:asciiTheme="minorHAnsi" w:hAnsiTheme="minorHAnsi" w:cstheme="minorHAnsi"/>
        </w:rPr>
        <w:t xml:space="preserve"> związanych z realizacją celu bądź z jego niezrealizowaniem. </w:t>
      </w:r>
    </w:p>
    <w:p w:rsidR="0051255E" w:rsidRPr="00CF4F4F" w:rsidRDefault="007D4243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  <w:r w:rsidRPr="00CF4F4F">
        <w:rPr>
          <w:rStyle w:val="Pogrubienie"/>
          <w:rFonts w:asciiTheme="minorHAnsi" w:hAnsiTheme="minorHAnsi" w:cstheme="minorHAnsi"/>
          <w:i/>
          <w:iCs/>
        </w:rPr>
        <w:t xml:space="preserve">R: </w:t>
      </w:r>
      <w:proofErr w:type="spellStart"/>
      <w:r w:rsidRPr="00CF4F4F">
        <w:rPr>
          <w:rStyle w:val="Pogrubienie"/>
          <w:rFonts w:asciiTheme="minorHAnsi" w:hAnsiTheme="minorHAnsi" w:cstheme="minorHAnsi"/>
          <w:i/>
          <w:iCs/>
        </w:rPr>
        <w:t>Relevant</w:t>
      </w:r>
      <w:proofErr w:type="spellEnd"/>
      <w:r w:rsidR="005C3D9C">
        <w:rPr>
          <w:rStyle w:val="Pogrubienie"/>
          <w:rFonts w:asciiTheme="minorHAnsi" w:hAnsiTheme="minorHAnsi" w:cstheme="minorHAnsi"/>
          <w:i/>
          <w:iCs/>
        </w:rPr>
        <w:t>,</w:t>
      </w:r>
      <w:r w:rsidRPr="00CF4F4F">
        <w:rPr>
          <w:rStyle w:val="Pogrubienie"/>
          <w:rFonts w:asciiTheme="minorHAnsi" w:hAnsiTheme="minorHAnsi" w:cstheme="minorHAnsi"/>
          <w:i/>
          <w:iCs/>
        </w:rPr>
        <w:t xml:space="preserve"> czyli istotny</w:t>
      </w:r>
      <w:r w:rsidRPr="00CF4F4F">
        <w:rPr>
          <w:rFonts w:asciiTheme="minorHAnsi" w:hAnsiTheme="minorHAnsi" w:cstheme="minorHAnsi"/>
        </w:rPr>
        <w:t xml:space="preserve"> – czyli </w:t>
      </w:r>
      <w:r w:rsidRPr="00CF4F4F">
        <w:rPr>
          <w:rStyle w:val="Pogrubienie"/>
          <w:rFonts w:asciiTheme="minorHAnsi" w:hAnsiTheme="minorHAnsi" w:cstheme="minorHAnsi"/>
          <w:b w:val="0"/>
        </w:rPr>
        <w:t>możliwy do osiągnięcia</w:t>
      </w:r>
      <w:r w:rsidRPr="00CF4F4F">
        <w:rPr>
          <w:rFonts w:asciiTheme="minorHAnsi" w:hAnsiTheme="minorHAnsi" w:cstheme="minorHAnsi"/>
        </w:rPr>
        <w:t xml:space="preserve">. Najważniejsze jest tu określenie, czy mam </w:t>
      </w:r>
      <w:r w:rsidRPr="00CF4F4F">
        <w:rPr>
          <w:rStyle w:val="Pogrubienie"/>
          <w:rFonts w:asciiTheme="minorHAnsi" w:hAnsiTheme="minorHAnsi" w:cstheme="minorHAnsi"/>
          <w:b w:val="0"/>
        </w:rPr>
        <w:t>czas i siły</w:t>
      </w:r>
      <w:r w:rsidRPr="00CF4F4F">
        <w:rPr>
          <w:rFonts w:asciiTheme="minorHAnsi" w:hAnsiTheme="minorHAnsi" w:cstheme="minorHAnsi"/>
        </w:rPr>
        <w:t xml:space="preserve"> (albo szerzej – zasoby) na realizację tego celu. </w:t>
      </w:r>
    </w:p>
    <w:p w:rsidR="00617B40" w:rsidRPr="00CF4F4F" w:rsidRDefault="007D4243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  <w:r w:rsidRPr="00CF4F4F">
        <w:rPr>
          <w:rStyle w:val="Pogrubienie"/>
          <w:rFonts w:asciiTheme="minorHAnsi" w:hAnsiTheme="minorHAnsi" w:cstheme="minorHAnsi"/>
          <w:i/>
          <w:iCs/>
        </w:rPr>
        <w:t xml:space="preserve">T: </w:t>
      </w:r>
      <w:proofErr w:type="spellStart"/>
      <w:r w:rsidRPr="00CF4F4F">
        <w:rPr>
          <w:rStyle w:val="Pogrubienie"/>
          <w:rFonts w:asciiTheme="minorHAnsi" w:hAnsiTheme="minorHAnsi" w:cstheme="minorHAnsi"/>
          <w:i/>
          <w:iCs/>
        </w:rPr>
        <w:t>Timely</w:t>
      </w:r>
      <w:proofErr w:type="spellEnd"/>
      <w:r w:rsidRPr="00CF4F4F">
        <w:rPr>
          <w:rStyle w:val="Pogrubienie"/>
          <w:rFonts w:asciiTheme="minorHAnsi" w:hAnsiTheme="minorHAnsi" w:cstheme="minorHAnsi"/>
          <w:i/>
          <w:iCs/>
        </w:rPr>
        <w:t xml:space="preserve"> </w:t>
      </w:r>
      <w:proofErr w:type="spellStart"/>
      <w:r w:rsidRPr="00CF4F4F">
        <w:rPr>
          <w:rStyle w:val="Pogrubienie"/>
          <w:rFonts w:asciiTheme="minorHAnsi" w:hAnsiTheme="minorHAnsi" w:cstheme="minorHAnsi"/>
          <w:i/>
          <w:iCs/>
        </w:rPr>
        <w:t>defined</w:t>
      </w:r>
      <w:proofErr w:type="spellEnd"/>
      <w:r w:rsidRPr="00CF4F4F">
        <w:rPr>
          <w:rStyle w:val="Pogrubienie"/>
          <w:rFonts w:asciiTheme="minorHAnsi" w:hAnsiTheme="minorHAnsi" w:cstheme="minorHAnsi"/>
          <w:i/>
          <w:iCs/>
        </w:rPr>
        <w:t xml:space="preserve"> czyli terminowy</w:t>
      </w:r>
      <w:r w:rsidRPr="00CF4F4F">
        <w:rPr>
          <w:rFonts w:asciiTheme="minorHAnsi" w:hAnsiTheme="minorHAnsi" w:cstheme="minorHAnsi"/>
        </w:rPr>
        <w:t xml:space="preserve"> – czyli z określoną datą, do jakiej chcemy zrealizować nasz cel. </w:t>
      </w:r>
      <w:r w:rsidRPr="00CF4F4F">
        <w:rPr>
          <w:rStyle w:val="Pogrubienie"/>
          <w:rFonts w:asciiTheme="minorHAnsi" w:hAnsiTheme="minorHAnsi" w:cstheme="minorHAnsi"/>
          <w:b w:val="0"/>
        </w:rPr>
        <w:t>Ustalenie terminu</w:t>
      </w:r>
      <w:r w:rsidRPr="00CF4F4F">
        <w:rPr>
          <w:rFonts w:asciiTheme="minorHAnsi" w:hAnsiTheme="minorHAnsi" w:cstheme="minorHAnsi"/>
        </w:rPr>
        <w:t>, w którym chcemy zrealizować postawiony sobie cel</w:t>
      </w:r>
      <w:r w:rsidR="005C3D9C">
        <w:rPr>
          <w:rFonts w:asciiTheme="minorHAnsi" w:hAnsiTheme="minorHAnsi" w:cstheme="minorHAnsi"/>
        </w:rPr>
        <w:t>,</w:t>
      </w:r>
      <w:r w:rsidRPr="00CF4F4F">
        <w:rPr>
          <w:rFonts w:asciiTheme="minorHAnsi" w:hAnsiTheme="minorHAnsi" w:cstheme="minorHAnsi"/>
        </w:rPr>
        <w:t xml:space="preserve"> </w:t>
      </w:r>
      <w:r w:rsidRPr="00CF4F4F">
        <w:rPr>
          <w:rStyle w:val="Pogrubienie"/>
          <w:rFonts w:asciiTheme="minorHAnsi" w:hAnsiTheme="minorHAnsi" w:cstheme="minorHAnsi"/>
          <w:b w:val="0"/>
        </w:rPr>
        <w:t>zwiększa mobilizację</w:t>
      </w:r>
      <w:r w:rsidRPr="00CF4F4F">
        <w:rPr>
          <w:rFonts w:asciiTheme="minorHAnsi" w:hAnsiTheme="minorHAnsi" w:cstheme="minorHAnsi"/>
          <w:b/>
        </w:rPr>
        <w:t xml:space="preserve"> </w:t>
      </w:r>
      <w:r w:rsidRPr="00CF4F4F">
        <w:rPr>
          <w:rFonts w:asciiTheme="minorHAnsi" w:hAnsiTheme="minorHAnsi" w:cstheme="minorHAnsi"/>
        </w:rPr>
        <w:t xml:space="preserve">do działania. Bez tego łatwo wpaść w pułapkę odkładania </w:t>
      </w:r>
      <w:r w:rsidR="005C3D9C">
        <w:rPr>
          <w:rFonts w:asciiTheme="minorHAnsi" w:hAnsiTheme="minorHAnsi" w:cstheme="minorHAnsi"/>
        </w:rPr>
        <w:t>jego realizacji</w:t>
      </w:r>
      <w:r w:rsidRPr="00CF4F4F">
        <w:rPr>
          <w:rFonts w:asciiTheme="minorHAnsi" w:hAnsiTheme="minorHAnsi" w:cstheme="minorHAnsi"/>
        </w:rPr>
        <w:t xml:space="preserve"> na później.</w:t>
      </w:r>
    </w:p>
    <w:p w:rsidR="00442F0E" w:rsidRPr="00CF4F4F" w:rsidRDefault="00442F0E" w:rsidP="00914289">
      <w:pPr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CF4F4F">
        <w:rPr>
          <w:rFonts w:cstheme="minorHAnsi"/>
          <w:b/>
        </w:rPr>
        <w:br w:type="page"/>
      </w:r>
    </w:p>
    <w:p w:rsidR="00617B40" w:rsidRDefault="00617B40" w:rsidP="00914289">
      <w:pPr>
        <w:pStyle w:val="Bezodstpw"/>
        <w:jc w:val="both"/>
        <w:rPr>
          <w:rFonts w:cstheme="minorHAnsi"/>
        </w:rPr>
      </w:pPr>
      <w:bookmarkStart w:id="7" w:name="_Toc499120519"/>
      <w:r w:rsidRPr="00CF4F4F">
        <w:rPr>
          <w:rFonts w:cstheme="minorHAnsi"/>
        </w:rPr>
        <w:lastRenderedPageBreak/>
        <w:t>ŹRÓDŁA INFORMACJI O MIEJSCACH PRACY</w:t>
      </w:r>
      <w:bookmarkEnd w:id="7"/>
    </w:p>
    <w:p w:rsidR="00CF4F4F" w:rsidRPr="00CF4F4F" w:rsidRDefault="00CF4F4F" w:rsidP="00914289">
      <w:pPr>
        <w:pStyle w:val="Bezodstpw"/>
        <w:jc w:val="both"/>
        <w:rPr>
          <w:rFonts w:cstheme="minorHAnsi"/>
        </w:rPr>
      </w:pPr>
    </w:p>
    <w:p w:rsidR="00617B40" w:rsidRPr="00CF4F4F" w:rsidRDefault="005C3D9C" w:rsidP="00914289">
      <w:pPr>
        <w:pStyle w:val="NormalnyWeb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617B40" w:rsidRPr="00CF4F4F">
        <w:rPr>
          <w:rFonts w:asciiTheme="minorHAnsi" w:hAnsiTheme="minorHAnsi" w:cstheme="minorHAnsi"/>
        </w:rPr>
        <w:t>odzina, znajomi</w:t>
      </w:r>
      <w:r>
        <w:rPr>
          <w:rFonts w:asciiTheme="minorHAnsi" w:hAnsiTheme="minorHAnsi" w:cstheme="minorHAnsi"/>
        </w:rPr>
        <w:t>;</w:t>
      </w:r>
    </w:p>
    <w:p w:rsidR="00617B40" w:rsidRPr="00CF4F4F" w:rsidRDefault="005C3D9C" w:rsidP="00914289">
      <w:pPr>
        <w:pStyle w:val="NormalnyWeb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617B40" w:rsidRPr="00CF4F4F">
        <w:rPr>
          <w:rFonts w:asciiTheme="minorHAnsi" w:hAnsiTheme="minorHAnsi" w:cstheme="minorHAnsi"/>
        </w:rPr>
        <w:t>edia ( prasa, radio, telewizja, Internet)</w:t>
      </w:r>
      <w:r>
        <w:rPr>
          <w:rFonts w:asciiTheme="minorHAnsi" w:hAnsiTheme="minorHAnsi" w:cstheme="minorHAnsi"/>
        </w:rPr>
        <w:t>;</w:t>
      </w:r>
    </w:p>
    <w:p w:rsidR="00617B40" w:rsidRPr="00CF4F4F" w:rsidRDefault="005C3D9C" w:rsidP="00914289">
      <w:pPr>
        <w:pStyle w:val="NormalnyWeb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617B40" w:rsidRPr="00CF4F4F">
        <w:rPr>
          <w:rFonts w:asciiTheme="minorHAnsi" w:hAnsiTheme="minorHAnsi" w:cstheme="minorHAnsi"/>
        </w:rPr>
        <w:t>argi pracy</w:t>
      </w:r>
      <w:r>
        <w:rPr>
          <w:rFonts w:asciiTheme="minorHAnsi" w:hAnsiTheme="minorHAnsi" w:cstheme="minorHAnsi"/>
        </w:rPr>
        <w:t>;</w:t>
      </w:r>
    </w:p>
    <w:p w:rsidR="00617B40" w:rsidRPr="00CF4F4F" w:rsidRDefault="005C3D9C" w:rsidP="00914289">
      <w:pPr>
        <w:pStyle w:val="NormalnyWeb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617B40" w:rsidRPr="00CF4F4F">
        <w:rPr>
          <w:rFonts w:asciiTheme="minorHAnsi" w:hAnsiTheme="minorHAnsi" w:cstheme="minorHAnsi"/>
        </w:rPr>
        <w:t>iura karier</w:t>
      </w:r>
      <w:r>
        <w:rPr>
          <w:rFonts w:asciiTheme="minorHAnsi" w:hAnsiTheme="minorHAnsi" w:cstheme="minorHAnsi"/>
        </w:rPr>
        <w:t>;</w:t>
      </w:r>
    </w:p>
    <w:p w:rsidR="007531DD" w:rsidRPr="00CF4F4F" w:rsidRDefault="005C3D9C" w:rsidP="00914289">
      <w:pPr>
        <w:pStyle w:val="NormalnyWeb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617B40" w:rsidRPr="00CF4F4F">
        <w:rPr>
          <w:rFonts w:asciiTheme="minorHAnsi" w:hAnsiTheme="minorHAnsi" w:cstheme="minorHAnsi"/>
        </w:rPr>
        <w:t>ubliczne służby zatrudnienia (urzędy pracy, ochotnicze hufce pracy, agencje zatrudnienia)</w:t>
      </w:r>
      <w:r w:rsidR="007531DD" w:rsidRPr="00CF4F4F">
        <w:rPr>
          <w:rFonts w:asciiTheme="minorHAnsi" w:hAnsiTheme="minorHAnsi" w:cstheme="minorHAnsi"/>
        </w:rPr>
        <w:t>.</w:t>
      </w:r>
    </w:p>
    <w:p w:rsidR="005C3D9C" w:rsidRDefault="005C3D9C" w:rsidP="00914289">
      <w:pPr>
        <w:jc w:val="both"/>
        <w:rPr>
          <w:noProof/>
          <w:lang w:eastAsia="pl-PL"/>
        </w:rPr>
      </w:pPr>
    </w:p>
    <w:p w:rsidR="005C3D9C" w:rsidRDefault="005C3D9C" w:rsidP="00914289">
      <w:pPr>
        <w:jc w:val="both"/>
        <w:rPr>
          <w:noProof/>
          <w:lang w:eastAsia="pl-PL"/>
        </w:rPr>
      </w:pPr>
    </w:p>
    <w:p w:rsidR="005C3D9C" w:rsidRDefault="005C3D9C" w:rsidP="00914289">
      <w:pPr>
        <w:jc w:val="both"/>
        <w:rPr>
          <w:noProof/>
          <w:lang w:eastAsia="pl-PL"/>
        </w:rPr>
      </w:pPr>
    </w:p>
    <w:p w:rsidR="00442F0E" w:rsidRPr="00CF4F4F" w:rsidRDefault="00CF4F4F" w:rsidP="00F6467E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CF4F4F">
        <w:rPr>
          <w:noProof/>
          <w:lang w:eastAsia="pl-PL"/>
        </w:rPr>
        <w:drawing>
          <wp:inline distT="0" distB="0" distL="0" distR="0" wp14:anchorId="24E7850E" wp14:editId="60E821C2">
            <wp:extent cx="3505200" cy="219190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9463" cy="21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F0E" w:rsidRPr="00CF4F4F">
        <w:rPr>
          <w:rFonts w:cstheme="minorHAnsi"/>
          <w:b/>
        </w:rPr>
        <w:br w:type="page"/>
      </w:r>
    </w:p>
    <w:p w:rsidR="00617B40" w:rsidRPr="00CF4F4F" w:rsidRDefault="00617B40" w:rsidP="00914289">
      <w:pPr>
        <w:pStyle w:val="Bezodstpw"/>
        <w:jc w:val="both"/>
        <w:rPr>
          <w:rFonts w:cstheme="minorHAnsi"/>
        </w:rPr>
      </w:pPr>
      <w:bookmarkStart w:id="8" w:name="_Toc499120520"/>
      <w:r w:rsidRPr="00CF4F4F">
        <w:rPr>
          <w:rFonts w:cstheme="minorHAnsi"/>
        </w:rPr>
        <w:lastRenderedPageBreak/>
        <w:t>JAK STWORZYĆ IDEALNE CV</w:t>
      </w:r>
      <w:r w:rsidR="00585B9F" w:rsidRPr="00CF4F4F">
        <w:rPr>
          <w:rFonts w:cstheme="minorHAnsi"/>
        </w:rPr>
        <w:t xml:space="preserve"> I LIST MOTYWACYJNY</w:t>
      </w:r>
      <w:r w:rsidRPr="00CF4F4F">
        <w:rPr>
          <w:rFonts w:cstheme="minorHAnsi"/>
        </w:rPr>
        <w:t>?</w:t>
      </w:r>
      <w:bookmarkEnd w:id="8"/>
    </w:p>
    <w:p w:rsidR="008306A9" w:rsidRPr="00CF4F4F" w:rsidRDefault="00F2020D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  <w:r w:rsidRPr="00CF4F4F">
        <w:rPr>
          <w:rFonts w:asciiTheme="minorHAnsi" w:hAnsiTheme="minorHAnsi" w:cstheme="minorHAnsi"/>
        </w:rPr>
        <w:t xml:space="preserve">CV to wizytówka każdego pracownika. Zazwyczaj umieszczamy w nim te informacje, które mogłyby zainteresować przyszłego pracodawcę. Twój dokument powinien mieć jasną </w:t>
      </w:r>
      <w:r w:rsidR="005C3D9C">
        <w:rPr>
          <w:rFonts w:asciiTheme="minorHAnsi" w:hAnsiTheme="minorHAnsi" w:cstheme="minorHAnsi"/>
        </w:rPr>
        <w:t xml:space="preserve">i </w:t>
      </w:r>
      <w:r w:rsidRPr="00CF4F4F">
        <w:rPr>
          <w:rFonts w:asciiTheme="minorHAnsi" w:hAnsiTheme="minorHAnsi" w:cstheme="minorHAnsi"/>
        </w:rPr>
        <w:t>przejrzystą strukturę. Ponadto musi z niego jasno wynikać, że to TY jesteś najlepszym kandydatem na stanowisko, na które aplikujesz</w:t>
      </w:r>
      <w:r w:rsidR="00DE6408" w:rsidRPr="00CF4F4F">
        <w:rPr>
          <w:rFonts w:asciiTheme="minorHAnsi" w:hAnsiTheme="minorHAnsi" w:cstheme="minorHAnsi"/>
        </w:rPr>
        <w:t>. Wzorów dokumentów aplikacyjnych jest wiele m.in. CV chronologiczne, funkcjonalne, kombinowane</w:t>
      </w:r>
      <w:r w:rsidR="00016769" w:rsidRPr="00CF4F4F">
        <w:rPr>
          <w:rFonts w:asciiTheme="minorHAnsi" w:hAnsiTheme="minorHAnsi" w:cstheme="minorHAnsi"/>
        </w:rPr>
        <w:t xml:space="preserve">, </w:t>
      </w:r>
      <w:proofErr w:type="spellStart"/>
      <w:r w:rsidR="00016769" w:rsidRPr="00CF4F4F">
        <w:rPr>
          <w:rFonts w:asciiTheme="minorHAnsi" w:hAnsiTheme="minorHAnsi" w:cstheme="minorHAnsi"/>
        </w:rPr>
        <w:t>EuroPass</w:t>
      </w:r>
      <w:proofErr w:type="spellEnd"/>
      <w:r w:rsidR="00016769" w:rsidRPr="00CF4F4F">
        <w:rPr>
          <w:rFonts w:asciiTheme="minorHAnsi" w:hAnsiTheme="minorHAnsi" w:cstheme="minorHAnsi"/>
        </w:rPr>
        <w:t xml:space="preserve">. </w:t>
      </w:r>
    </w:p>
    <w:p w:rsidR="005C3D9C" w:rsidRDefault="00491AB5" w:rsidP="00914289">
      <w:pPr>
        <w:tabs>
          <w:tab w:val="left" w:pos="426"/>
        </w:tabs>
        <w:spacing w:line="360" w:lineRule="auto"/>
        <w:jc w:val="both"/>
        <w:rPr>
          <w:rFonts w:cstheme="minorHAnsi"/>
          <w:color w:val="343434"/>
          <w:sz w:val="24"/>
          <w:szCs w:val="24"/>
        </w:rPr>
      </w:pPr>
      <w:r>
        <w:rPr>
          <w:rFonts w:cstheme="minorHAnsi"/>
          <w:color w:val="343434"/>
          <w:sz w:val="24"/>
          <w:szCs w:val="24"/>
        </w:rPr>
        <w:t>C</w:t>
      </w:r>
      <w:r w:rsidR="00585B9F" w:rsidRPr="00CF4F4F">
        <w:rPr>
          <w:rFonts w:cstheme="minorHAnsi"/>
          <w:color w:val="343434"/>
          <w:sz w:val="24"/>
          <w:szCs w:val="24"/>
        </w:rPr>
        <w:t xml:space="preserve">el wysyłania listu motywacyjnego dobrze tłumaczy amerykańskie sformułowanie </w:t>
      </w:r>
      <w:proofErr w:type="spellStart"/>
      <w:r w:rsidR="00585B9F" w:rsidRPr="00CF4F4F">
        <w:rPr>
          <w:rFonts w:cstheme="minorHAnsi"/>
          <w:color w:val="343434"/>
          <w:sz w:val="24"/>
          <w:szCs w:val="24"/>
        </w:rPr>
        <w:t>cover</w:t>
      </w:r>
      <w:proofErr w:type="spellEnd"/>
      <w:r w:rsidR="00585B9F" w:rsidRPr="00CF4F4F">
        <w:rPr>
          <w:rFonts w:cstheme="minorHAnsi"/>
          <w:color w:val="343434"/>
          <w:sz w:val="24"/>
          <w:szCs w:val="24"/>
        </w:rPr>
        <w:t xml:space="preserve"> </w:t>
      </w:r>
      <w:proofErr w:type="spellStart"/>
      <w:r w:rsidR="00585B9F" w:rsidRPr="00CF4F4F">
        <w:rPr>
          <w:rFonts w:cstheme="minorHAnsi"/>
          <w:color w:val="343434"/>
          <w:sz w:val="24"/>
          <w:szCs w:val="24"/>
        </w:rPr>
        <w:t>letter</w:t>
      </w:r>
      <w:proofErr w:type="spellEnd"/>
      <w:r>
        <w:rPr>
          <w:rFonts w:cstheme="minorHAnsi"/>
          <w:color w:val="343434"/>
          <w:sz w:val="24"/>
          <w:szCs w:val="24"/>
        </w:rPr>
        <w:t xml:space="preserve"> </w:t>
      </w:r>
      <w:r w:rsidR="00585B9F" w:rsidRPr="00CF4F4F">
        <w:rPr>
          <w:rFonts w:cstheme="minorHAnsi"/>
          <w:color w:val="343434"/>
          <w:sz w:val="24"/>
          <w:szCs w:val="24"/>
        </w:rPr>
        <w:t>(</w:t>
      </w:r>
      <w:proofErr w:type="spellStart"/>
      <w:r w:rsidR="00585B9F" w:rsidRPr="00CF4F4F">
        <w:rPr>
          <w:rFonts w:cstheme="minorHAnsi"/>
          <w:color w:val="343434"/>
          <w:sz w:val="24"/>
          <w:szCs w:val="24"/>
        </w:rPr>
        <w:t>english</w:t>
      </w:r>
      <w:proofErr w:type="spellEnd"/>
      <w:r w:rsidR="00585B9F" w:rsidRPr="00CF4F4F">
        <w:rPr>
          <w:rFonts w:cstheme="minorHAnsi"/>
          <w:color w:val="343434"/>
          <w:sz w:val="24"/>
          <w:szCs w:val="24"/>
        </w:rPr>
        <w:t xml:space="preserve">), lub inaczej </w:t>
      </w:r>
      <w:proofErr w:type="spellStart"/>
      <w:r w:rsidR="00585B9F" w:rsidRPr="00CF4F4F">
        <w:rPr>
          <w:rFonts w:cstheme="minorHAnsi"/>
          <w:color w:val="343434"/>
          <w:sz w:val="24"/>
          <w:szCs w:val="24"/>
        </w:rPr>
        <w:t>covering</w:t>
      </w:r>
      <w:proofErr w:type="spellEnd"/>
      <w:r w:rsidR="00585B9F" w:rsidRPr="00CF4F4F">
        <w:rPr>
          <w:rFonts w:cstheme="minorHAnsi"/>
          <w:color w:val="343434"/>
          <w:sz w:val="24"/>
          <w:szCs w:val="24"/>
        </w:rPr>
        <w:t xml:space="preserve"> </w:t>
      </w:r>
      <w:proofErr w:type="spellStart"/>
      <w:r w:rsidR="00585B9F" w:rsidRPr="00CF4F4F">
        <w:rPr>
          <w:rFonts w:cstheme="minorHAnsi"/>
          <w:color w:val="343434"/>
          <w:sz w:val="24"/>
          <w:szCs w:val="24"/>
        </w:rPr>
        <w:t>letter</w:t>
      </w:r>
      <w:proofErr w:type="spellEnd"/>
      <w:r w:rsidR="00585B9F" w:rsidRPr="00CF4F4F">
        <w:rPr>
          <w:rFonts w:cstheme="minorHAnsi"/>
          <w:color w:val="343434"/>
          <w:sz w:val="24"/>
          <w:szCs w:val="24"/>
        </w:rPr>
        <w:t>(</w:t>
      </w:r>
      <w:proofErr w:type="spellStart"/>
      <w:r w:rsidR="00585B9F" w:rsidRPr="00CF4F4F">
        <w:rPr>
          <w:rFonts w:cstheme="minorHAnsi"/>
          <w:color w:val="343434"/>
          <w:sz w:val="24"/>
          <w:szCs w:val="24"/>
        </w:rPr>
        <w:t>english</w:t>
      </w:r>
      <w:proofErr w:type="spellEnd"/>
      <w:r w:rsidR="00585B9F" w:rsidRPr="00CF4F4F">
        <w:rPr>
          <w:rFonts w:cstheme="minorHAnsi"/>
          <w:color w:val="343434"/>
          <w:sz w:val="24"/>
          <w:szCs w:val="24"/>
        </w:rPr>
        <w:t>). Oznacza ono pismo przewodnie, list towarzyszący, a więc stanowiący dodatek do życiorysu zawodowego i opisujący co i dlaczego wysyłamy.</w:t>
      </w:r>
    </w:p>
    <w:p w:rsidR="007A5818" w:rsidRPr="00491AB5" w:rsidRDefault="00585B9F" w:rsidP="00914289">
      <w:pPr>
        <w:tabs>
          <w:tab w:val="left" w:pos="426"/>
        </w:tabs>
        <w:spacing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CF4F4F">
        <w:rPr>
          <w:rFonts w:cstheme="minorHAnsi"/>
          <w:color w:val="343434"/>
          <w:sz w:val="24"/>
          <w:szCs w:val="24"/>
        </w:rPr>
        <w:br/>
      </w:r>
      <w:r w:rsidR="007A5818" w:rsidRPr="00CF4F4F">
        <w:rPr>
          <w:rFonts w:cstheme="minorHAnsi"/>
          <w:color w:val="343434"/>
          <w:sz w:val="24"/>
          <w:szCs w:val="24"/>
        </w:rPr>
        <w:t xml:space="preserve">List motywacyjny </w:t>
      </w:r>
      <w:r w:rsidRPr="00CF4F4F">
        <w:rPr>
          <w:rFonts w:cstheme="minorHAnsi"/>
          <w:color w:val="343434"/>
          <w:sz w:val="24"/>
          <w:szCs w:val="24"/>
        </w:rPr>
        <w:t xml:space="preserve">jest dokumentem, który towarzyszy życiorysowi zawodowemu. Wysyłamy go razem z życiorysem, kiedy ubiegamy się o pracę. </w:t>
      </w:r>
      <w:r w:rsidR="007A5818" w:rsidRPr="00CF4F4F">
        <w:rPr>
          <w:rFonts w:eastAsia="Times New Roman" w:cstheme="minorHAnsi"/>
          <w:bCs/>
          <w:sz w:val="24"/>
          <w:szCs w:val="24"/>
          <w:lang w:eastAsia="pl-PL"/>
        </w:rPr>
        <w:t>Celem listu motywacyjnego jest opisowe przedstawienie kandydatury na określone stanowi</w:t>
      </w:r>
      <w:r w:rsidR="00491AB5">
        <w:rPr>
          <w:rFonts w:eastAsia="Times New Roman" w:cstheme="minorHAnsi"/>
          <w:bCs/>
          <w:sz w:val="24"/>
          <w:szCs w:val="24"/>
          <w:lang w:eastAsia="pl-PL"/>
        </w:rPr>
        <w:t xml:space="preserve">sko pod kątem wymagań zawartych w </w:t>
      </w:r>
      <w:r w:rsidR="007A5818" w:rsidRPr="00CF4F4F">
        <w:rPr>
          <w:rFonts w:eastAsia="Times New Roman" w:cstheme="minorHAnsi"/>
          <w:bCs/>
          <w:sz w:val="24"/>
          <w:szCs w:val="24"/>
          <w:lang w:eastAsia="pl-PL"/>
        </w:rPr>
        <w:t>ogłoszeniu rekrutacyjnym</w:t>
      </w:r>
      <w:r w:rsidR="007A5818" w:rsidRPr="00CF4F4F">
        <w:rPr>
          <w:rFonts w:eastAsia="Times New Roman" w:cstheme="minorHAnsi"/>
          <w:sz w:val="24"/>
          <w:szCs w:val="24"/>
          <w:lang w:eastAsia="pl-PL"/>
        </w:rPr>
        <w:t xml:space="preserve">. Należy w nim przekonać </w:t>
      </w:r>
      <w:proofErr w:type="spellStart"/>
      <w:r w:rsidR="007A5818" w:rsidRPr="00CF4F4F">
        <w:rPr>
          <w:rFonts w:eastAsia="Times New Roman" w:cstheme="minorHAnsi"/>
          <w:sz w:val="24"/>
          <w:szCs w:val="24"/>
          <w:lang w:eastAsia="pl-PL"/>
        </w:rPr>
        <w:t>rekrutera</w:t>
      </w:r>
      <w:proofErr w:type="spellEnd"/>
      <w:r w:rsidR="007A5818" w:rsidRPr="00CF4F4F">
        <w:rPr>
          <w:rFonts w:eastAsia="Times New Roman" w:cstheme="minorHAnsi"/>
          <w:sz w:val="24"/>
          <w:szCs w:val="24"/>
          <w:lang w:eastAsia="pl-PL"/>
        </w:rPr>
        <w:t>, że jest się przygotowanym od wyzwań proponowanej pracy, rozumie się w pełni misje i cele firmy, w końcu udowodnić, że jest się wartościowym i właściwym kandydatem.</w:t>
      </w:r>
    </w:p>
    <w:p w:rsidR="00102010" w:rsidRDefault="00102010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</w:p>
    <w:p w:rsidR="00102010" w:rsidRPr="00CF4F4F" w:rsidRDefault="00102010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  <w:r w:rsidRPr="00CF4F4F">
        <w:rPr>
          <w:rFonts w:asciiTheme="minorHAnsi" w:hAnsiTheme="minorHAnsi" w:cstheme="minorHAnsi"/>
        </w:rPr>
        <w:t>Oto przykłady CV i listu motywacyjnego:</w:t>
      </w:r>
    </w:p>
    <w:p w:rsidR="00102010" w:rsidRDefault="00442F0E" w:rsidP="00914289">
      <w:pPr>
        <w:jc w:val="both"/>
        <w:rPr>
          <w:rFonts w:cstheme="minorHAnsi"/>
        </w:rPr>
      </w:pPr>
      <w:r w:rsidRPr="00CF4F4F">
        <w:rPr>
          <w:rFonts w:cstheme="minorHAnsi"/>
        </w:rPr>
        <w:br w:type="page"/>
      </w: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CF4F4F" w:rsidTr="00102010">
        <w:tc>
          <w:tcPr>
            <w:tcW w:w="9042" w:type="dxa"/>
          </w:tcPr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/>
              <w:jc w:val="both"/>
              <w:outlineLvl w:val="3"/>
              <w:rPr>
                <w:rFonts w:eastAsia="Times New Roman" w:cstheme="minorHAnsi"/>
                <w:b/>
                <w:bCs/>
                <w:sz w:val="32"/>
                <w:szCs w:val="32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7"/>
                <w:szCs w:val="27"/>
                <w:lang w:eastAsia="pl-PL"/>
              </w:rPr>
              <w:lastRenderedPageBreak/>
              <w:t>CURRICULUM VITAE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eastAsia="pl-PL"/>
              </w:rPr>
              <w:t xml:space="preserve">                                                                                                                         Miejsce na zdjęcie</w:t>
            </w:r>
          </w:p>
          <w:p w:rsidR="00CF4F4F" w:rsidRPr="00CF4F4F" w:rsidRDefault="00CF4F4F" w:rsidP="00914289">
            <w:pPr>
              <w:tabs>
                <w:tab w:val="left" w:pos="426"/>
              </w:tabs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491AB5" w:rsidP="00914289">
            <w:pPr>
              <w:tabs>
                <w:tab w:val="left" w:pos="426"/>
              </w:tabs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Dane personalne</w:t>
            </w:r>
            <w:r w:rsidR="00CF4F4F" w:rsidRPr="00CF4F4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:</w:t>
            </w:r>
            <w:r w:rsidR="00CF4F4F"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F4F4F" w:rsidRPr="00CF4F4F" w:rsidRDefault="00CF4F4F" w:rsidP="00491AB5">
            <w:pPr>
              <w:tabs>
                <w:tab w:val="left" w:pos="426"/>
              </w:tabs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36"/>
                <w:szCs w:val="36"/>
                <w:lang w:eastAsia="pl-PL"/>
              </w:rPr>
              <w:t>Martyna Kowalska</w:t>
            </w:r>
          </w:p>
          <w:p w:rsidR="00CF4F4F" w:rsidRPr="00CF4F4F" w:rsidRDefault="00CF4F4F" w:rsidP="00491AB5">
            <w:pPr>
              <w:tabs>
                <w:tab w:val="left" w:pos="426"/>
              </w:tabs>
              <w:spacing w:before="100" w:beforeAutospacing="1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ur. 16 grudnia 1980</w:t>
            </w:r>
            <w:r w:rsidR="00491A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r</w:t>
            </w:r>
            <w:r w:rsidR="00491AB5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Białymstoku</w:t>
            </w:r>
          </w:p>
          <w:p w:rsidR="00CF4F4F" w:rsidRPr="00CF4F4F" w:rsidRDefault="00CF4F4F" w:rsidP="00491AB5">
            <w:pPr>
              <w:tabs>
                <w:tab w:val="left" w:pos="426"/>
              </w:tabs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ul. Warszawska 27, 15 – 085 Białystok</w:t>
            </w:r>
          </w:p>
          <w:p w:rsidR="00CF4F4F" w:rsidRPr="00CF4F4F" w:rsidRDefault="00491AB5" w:rsidP="00491AB5">
            <w:pPr>
              <w:tabs>
                <w:tab w:val="left" w:pos="426"/>
              </w:tabs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0 (85) 741 17 13, tel. kom. </w:t>
            </w:r>
            <w:r w:rsidR="00CF4F4F"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613 33 40 85,</w:t>
            </w:r>
          </w:p>
          <w:p w:rsidR="00CF4F4F" w:rsidRPr="00CF4F4F" w:rsidRDefault="00CF4F4F" w:rsidP="00491AB5">
            <w:pPr>
              <w:tabs>
                <w:tab w:val="left" w:pos="426"/>
              </w:tabs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CF4F4F">
              <w:rPr>
                <w:rFonts w:eastAsia="Times New Roman" w:cstheme="minorHAnsi"/>
                <w:sz w:val="24"/>
                <w:szCs w:val="24"/>
                <w:lang w:val="de-DE" w:eastAsia="pl-PL"/>
              </w:rPr>
              <w:t>e-mail</w:t>
            </w:r>
            <w:proofErr w:type="spellEnd"/>
            <w:r w:rsidRPr="00CF4F4F">
              <w:rPr>
                <w:rFonts w:eastAsia="Times New Roman" w:cstheme="minorHAnsi"/>
                <w:sz w:val="24"/>
                <w:szCs w:val="24"/>
                <w:lang w:val="de-DE" w:eastAsia="pl-PL"/>
              </w:rPr>
              <w:t xml:space="preserve"> m.kowalska@wp.pl</w:t>
            </w: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Wykształcenie : </w:t>
            </w:r>
          </w:p>
          <w:p w:rsidR="00CF4F4F" w:rsidRPr="00CF4F4F" w:rsidRDefault="00CF4F4F" w:rsidP="00914289">
            <w:pPr>
              <w:tabs>
                <w:tab w:val="left" w:pos="426"/>
              </w:tabs>
              <w:ind w:left="1865" w:hanging="186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2005 – 2007            Policealna Szkoła nr 2 w Białymstoku – tytuł technik obsługi turystycznej</w:t>
            </w:r>
          </w:p>
          <w:p w:rsidR="00CF4F4F" w:rsidRPr="00CF4F4F" w:rsidRDefault="00CF4F4F" w:rsidP="00491AB5">
            <w:pPr>
              <w:tabs>
                <w:tab w:val="left" w:pos="426"/>
              </w:tabs>
              <w:ind w:left="1843" w:hanging="1843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2002 – 2005            X Liceum Profilowane w </w:t>
            </w:r>
            <w:r w:rsidR="00491AB5">
              <w:rPr>
                <w:rFonts w:eastAsia="Times New Roman" w:cstheme="minorHAnsi"/>
                <w:sz w:val="24"/>
                <w:szCs w:val="24"/>
                <w:lang w:eastAsia="pl-PL"/>
              </w:rPr>
              <w:t>Białymstoku</w:t>
            </w:r>
            <w:r w:rsidR="00491AB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 profil ekonomiczno</w:t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- administracyjny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Doświadczenie zawodowe: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2007                      Ukończona z wynikiem bardzo dobrym praktyka zawodowa w: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Biurze Turystycznym Orbis w Białymstoku (4 tygodnie)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2006</w:t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 xml:space="preserve">     Ukończona z wynikiem bardzo dobrym praktyka zawodowa w: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Hotelu </w:t>
            </w:r>
            <w:proofErr w:type="spellStart"/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Cristal</w:t>
            </w:r>
            <w:proofErr w:type="spellEnd"/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Białymstoku (4 tygodnie)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Kwalifikacje zawodowe :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 w:line="276" w:lineRule="auto"/>
              <w:ind w:left="1701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szkole bardzo dobrze poznałam ekonomikę i organizację biur podróży </w:t>
            </w:r>
            <w:r w:rsidRPr="00CF4F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br/>
              <w:t xml:space="preserve">i hoteli oraz zasady obsługi klientów. Potrafię organizować imprezy                                                                                                                                                                turystyczne, redagować pisma w różnych sprawach i obsługiwać urządzenia biurowe. </w:t>
            </w:r>
          </w:p>
          <w:p w:rsidR="00491AB5" w:rsidRDefault="00CF4F4F" w:rsidP="00914289">
            <w:pPr>
              <w:tabs>
                <w:tab w:val="left" w:pos="426"/>
              </w:tabs>
              <w:spacing w:line="276" w:lineRule="auto"/>
              <w:ind w:left="1701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Znam zasady pracy biurowej, zasady rachunkowości oraz marketingu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ind w:left="1701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i reklamy. Mogę, więc powiedzieć, że jestem </w:t>
            </w:r>
            <w:r w:rsidR="00491AB5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świetnie przygotowana do pracy </w:t>
            </w:r>
            <w:r w:rsidRPr="00CF4F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zawodzie technik obsługi turystycznej. 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2001- 2002           Ukończony kurs przewodnika 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Dodatkowe umiejętności :</w:t>
            </w: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/>
              <w:ind w:left="170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Znajomość języka angielskiego w stopniu podstawowym Obsługa komputera ( Pajączek, PowerPoint, Word, Excel, Windows, Access, FrontPage, </w:t>
            </w:r>
            <w:proofErr w:type="spellStart"/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CorelDraw</w:t>
            </w:r>
            <w:proofErr w:type="spellEnd"/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CorelPhoto</w:t>
            </w:r>
            <w:proofErr w:type="spellEnd"/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-Paint, Photoshop), </w:t>
            </w:r>
            <w:r w:rsidR="00491AB5">
              <w:rPr>
                <w:rFonts w:eastAsia="Times New Roman" w:cstheme="minorHAnsi"/>
                <w:sz w:val="24"/>
                <w:szCs w:val="24"/>
                <w:lang w:eastAsia="pl-PL"/>
              </w:rPr>
              <w:t>urządzeń biurowych,</w:t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prawo jazdy kat. B</w:t>
            </w:r>
          </w:p>
          <w:p w:rsidR="00102010" w:rsidRDefault="00102010" w:rsidP="00914289">
            <w:pPr>
              <w:keepNext/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491AB5" w:rsidRDefault="00491AB5" w:rsidP="00914289">
            <w:pPr>
              <w:keepNext/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lastRenderedPageBreak/>
              <w:t xml:space="preserve">Informacje dodatkowe : </w:t>
            </w: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/>
              <w:ind w:left="170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>Chciałabym poszerzyć wiedzę z dziedziny psychologii i socjol</w:t>
            </w:r>
            <w:r w:rsidR="00491AB5">
              <w:rPr>
                <w:rFonts w:eastAsia="Times New Roman" w:cstheme="minorHAnsi"/>
                <w:sz w:val="24"/>
                <w:szCs w:val="24"/>
                <w:lang w:eastAsia="pl-PL"/>
              </w:rPr>
              <w:t>ogii. Ona</w:t>
            </w: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ułatwi mi pracę i pozwoli na efektywniejszą realizację zleconych zadań. 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491AB5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kern w:val="36"/>
                <w:lang w:eastAsia="pl-PL"/>
              </w:rPr>
              <w:t>Wyrażam zgodę na przetwarzanie moich danych osobowych na potrzeby rekrutacji, zgodne</w:t>
            </w:r>
          </w:p>
          <w:p w:rsidR="00CF4F4F" w:rsidRPr="00CF4F4F" w:rsidRDefault="00491AB5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kern w:val="36"/>
                <w:lang w:eastAsia="pl-PL"/>
              </w:rPr>
              <w:t xml:space="preserve">z ustawą </w:t>
            </w:r>
            <w:r w:rsidR="00CF4F4F" w:rsidRPr="00CF4F4F">
              <w:rPr>
                <w:rFonts w:eastAsia="Times New Roman" w:cstheme="minorHAnsi"/>
                <w:b/>
                <w:bCs/>
                <w:kern w:val="36"/>
                <w:lang w:eastAsia="pl-PL"/>
              </w:rPr>
              <w:t xml:space="preserve">z 29.08.97 o Ochronie Danych Osobowych </w:t>
            </w:r>
            <w:proofErr w:type="spellStart"/>
            <w:r w:rsidR="00CF4F4F" w:rsidRPr="00CF4F4F">
              <w:rPr>
                <w:rFonts w:eastAsia="Times New Roman" w:cstheme="minorHAnsi"/>
                <w:b/>
                <w:bCs/>
                <w:kern w:val="36"/>
                <w:lang w:eastAsia="pl-PL"/>
              </w:rPr>
              <w:t>DzU</w:t>
            </w:r>
            <w:proofErr w:type="spellEnd"/>
            <w:r w:rsidR="00CF4F4F" w:rsidRPr="00CF4F4F">
              <w:rPr>
                <w:rFonts w:eastAsia="Times New Roman" w:cstheme="minorHAnsi"/>
                <w:b/>
                <w:bCs/>
                <w:kern w:val="36"/>
                <w:lang w:eastAsia="pl-PL"/>
              </w:rPr>
              <w:t xml:space="preserve"> 1997 nr 133 poz. 883</w:t>
            </w:r>
            <w:r w:rsidR="00CF4F4F" w:rsidRPr="00CF4F4F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pl-PL"/>
              </w:rPr>
              <w:t>.</w:t>
            </w:r>
          </w:p>
          <w:p w:rsidR="00CF4F4F" w:rsidRDefault="00CF4F4F" w:rsidP="00914289">
            <w:pPr>
              <w:pStyle w:val="NormalnyWeb"/>
              <w:tabs>
                <w:tab w:val="left" w:pos="426"/>
              </w:tabs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CF4F4F" w:rsidRPr="00CF4F4F" w:rsidRDefault="00CF4F4F" w:rsidP="00914289">
      <w:pPr>
        <w:pStyle w:val="NormalnyWeb"/>
        <w:tabs>
          <w:tab w:val="left" w:pos="426"/>
        </w:tabs>
        <w:spacing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CF4F4F" w:rsidTr="00E17231">
        <w:tc>
          <w:tcPr>
            <w:tcW w:w="9062" w:type="dxa"/>
          </w:tcPr>
          <w:p w:rsidR="00E17231" w:rsidRDefault="00E17231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bCs/>
                <w:kern w:val="36"/>
                <w:sz w:val="27"/>
                <w:szCs w:val="27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bCs/>
                <w:kern w:val="36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Cs/>
                <w:kern w:val="36"/>
                <w:sz w:val="27"/>
                <w:szCs w:val="27"/>
                <w:lang w:eastAsia="pl-PL"/>
              </w:rPr>
              <w:t>Martyna Kowalska                                                      Białystok, dnia ……………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ul. Słonecznikowa 12/34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15 – 075 Białystok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</w:t>
            </w:r>
            <w:r w:rsidRPr="00CF4F4F">
              <w:rPr>
                <w:rFonts w:eastAsia="Times New Roman" w:cstheme="minorHAnsi"/>
                <w:i/>
                <w:iCs/>
                <w:sz w:val="36"/>
                <w:szCs w:val="36"/>
                <w:lang w:eastAsia="pl-PL"/>
              </w:rPr>
              <w:t>List motywacyjny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before="100" w:beforeAutospacing="1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F4F4F" w:rsidRPr="00CF4F4F" w:rsidRDefault="00CF4F4F" w:rsidP="00914289">
            <w:pPr>
              <w:keepNext/>
              <w:tabs>
                <w:tab w:val="left" w:pos="426"/>
              </w:tabs>
              <w:spacing w:before="100" w:beforeAutospacing="1" w:after="100" w:afterAutospacing="1"/>
              <w:jc w:val="both"/>
              <w:outlineLvl w:val="4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b/>
                <w:bCs/>
                <w:sz w:val="27"/>
                <w:szCs w:val="27"/>
                <w:lang w:eastAsia="pl-PL"/>
              </w:rPr>
              <w:t>Szanowni Państwo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          Niniejszym pragnę przedstawić moją osobę jako kandydata na nauczyciela w kierowanej przez Państwa szkole.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Jestem nauczycielem kontraktowym zatrudnionym w X Liceum Profilowanym w Białymstoku. </w:t>
            </w:r>
            <w:r w:rsidR="00491AB5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Ukończyłam studia magisterskie 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dzienn</w:t>
            </w:r>
            <w:r w:rsidR="00491AB5">
              <w:rPr>
                <w:rFonts w:eastAsia="Times New Roman" w:cstheme="minorHAnsi"/>
                <w:sz w:val="27"/>
                <w:szCs w:val="27"/>
                <w:lang w:eastAsia="pl-PL"/>
              </w:rPr>
              <w:t>e na Politechnice Białostockiej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na kierunku Zarządzanie i Marketing, ponadto ukończyłam Nauczycielskie Studium Pedagogiczne i Podyplomowe Studia Informatyki i Technologii Informacyjnej.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ind w:firstLine="709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Sądzę, że dzięki wykształceniu, posiadanym kwalifikacjom 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br/>
              <w:t>i doświadczeniu zdobytemu podczas dwuletniej pracy z młodzieżą oraz zamiłowaniu</w:t>
            </w:r>
            <w:r w:rsidR="00491AB5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do pracy i umiejętności podejścia pedagogicznego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mogłabym pracować w szkole jako nauczyciel.</w:t>
            </w:r>
          </w:p>
          <w:p w:rsidR="00CF4F4F" w:rsidRPr="00CF4F4F" w:rsidRDefault="00491AB5" w:rsidP="00914289">
            <w:pPr>
              <w:tabs>
                <w:tab w:val="left" w:pos="426"/>
              </w:tabs>
              <w:spacing w:line="276" w:lineRule="auto"/>
              <w:ind w:firstLine="709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7"/>
                <w:szCs w:val="27"/>
                <w:lang w:eastAsia="pl-PL"/>
              </w:rPr>
              <w:t>W pracy na pewno wykorzystywałabym</w:t>
            </w:r>
            <w:r w:rsidR="00CF4F4F"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posiadane cechy charakteru</w:t>
            </w:r>
            <w:r>
              <w:rPr>
                <w:rFonts w:eastAsia="Times New Roman" w:cstheme="minorHAnsi"/>
                <w:sz w:val="27"/>
                <w:szCs w:val="27"/>
                <w:lang w:eastAsia="pl-PL"/>
              </w:rPr>
              <w:t>,</w:t>
            </w:r>
            <w:r w:rsidR="00CF4F4F"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takie jak: komunikatywność, cierpliwość, umiejętność słuchania, wytrwałe dążenie do wyznaczonego celu.</w:t>
            </w:r>
          </w:p>
          <w:p w:rsidR="00CF4F4F" w:rsidRPr="00CF4F4F" w:rsidRDefault="00491AB5" w:rsidP="00914289">
            <w:pPr>
              <w:tabs>
                <w:tab w:val="left" w:pos="426"/>
              </w:tabs>
              <w:spacing w:line="276" w:lineRule="auto"/>
              <w:ind w:firstLine="709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Ponadto pragnę </w:t>
            </w:r>
            <w:r w:rsidR="00CF4F4F"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zapewnić, iż jestem osobą kompetentną, rzetelną i odpowiedzialną.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ind w:firstLine="709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Jeżeli moja kandydatura spotka się z Państwa zainteresowaniem, będę wdzię</w:t>
            </w:r>
            <w:r w:rsidR="00491AB5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czna za umożliwienie mi 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zaprezentowania swojej osoby</w:t>
            </w:r>
            <w:r w:rsidR="00491AB5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i umiejętności</w:t>
            </w: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 xml:space="preserve"> podczas rozmowy kwalifikacyjnej. </w:t>
            </w:r>
          </w:p>
          <w:p w:rsidR="00CF4F4F" w:rsidRPr="00CF4F4F" w:rsidRDefault="00CF4F4F" w:rsidP="00914289">
            <w:pPr>
              <w:tabs>
                <w:tab w:val="left" w:pos="426"/>
              </w:tabs>
              <w:spacing w:line="276" w:lineRule="auto"/>
              <w:ind w:firstLine="709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E17231" w:rsidRPr="00102010" w:rsidRDefault="00CF4F4F" w:rsidP="00914289">
            <w:pPr>
              <w:tabs>
                <w:tab w:val="left" w:pos="426"/>
              </w:tabs>
              <w:spacing w:before="100" w:beforeAutospacing="1" w:line="360" w:lineRule="auto"/>
              <w:ind w:left="5976"/>
              <w:jc w:val="both"/>
              <w:rPr>
                <w:rFonts w:eastAsia="Times New Roman" w:cstheme="minorHAnsi"/>
                <w:sz w:val="27"/>
                <w:szCs w:val="27"/>
                <w:lang w:eastAsia="pl-PL"/>
              </w:rPr>
            </w:pPr>
            <w:r w:rsidRPr="00CF4F4F">
              <w:rPr>
                <w:rFonts w:eastAsia="Times New Roman" w:cstheme="minorHAnsi"/>
                <w:sz w:val="27"/>
                <w:szCs w:val="27"/>
                <w:lang w:eastAsia="pl-PL"/>
              </w:rPr>
              <w:t>Z wyrazami szacunku</w:t>
            </w:r>
          </w:p>
        </w:tc>
      </w:tr>
    </w:tbl>
    <w:p w:rsidR="009A799D" w:rsidRPr="00CF4F4F" w:rsidRDefault="009A799D" w:rsidP="00914289">
      <w:pPr>
        <w:widowControl w:val="0"/>
        <w:tabs>
          <w:tab w:val="left" w:pos="426"/>
          <w:tab w:val="left" w:pos="3105"/>
        </w:tabs>
        <w:suppressAutoHyphens/>
        <w:spacing w:after="0" w:line="0" w:lineRule="atLeast"/>
        <w:jc w:val="both"/>
        <w:rPr>
          <w:rFonts w:eastAsia="Andale Sans UI" w:cstheme="minorHAnsi"/>
          <w:color w:val="000000"/>
          <w:kern w:val="1"/>
          <w:sz w:val="36"/>
          <w:szCs w:val="36"/>
        </w:rPr>
      </w:pPr>
    </w:p>
    <w:sectPr w:rsidR="009A799D" w:rsidRPr="00CF4F4F" w:rsidSect="00A136E1">
      <w:headerReference w:type="default" r:id="rId15"/>
      <w:footerReference w:type="default" r:id="rId16"/>
      <w:pgSz w:w="11906" w:h="16838"/>
      <w:pgMar w:top="1417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677" w:rsidRDefault="00825677" w:rsidP="006F6B20">
      <w:pPr>
        <w:spacing w:after="0" w:line="240" w:lineRule="auto"/>
      </w:pPr>
      <w:r>
        <w:separator/>
      </w:r>
    </w:p>
  </w:endnote>
  <w:endnote w:type="continuationSeparator" w:id="0">
    <w:p w:rsidR="00825677" w:rsidRDefault="00825677" w:rsidP="006F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5688785"/>
      <w:docPartObj>
        <w:docPartGallery w:val="Page Numbers (Bottom of Page)"/>
        <w:docPartUnique/>
      </w:docPartObj>
    </w:sdtPr>
    <w:sdtEndPr/>
    <w:sdtContent>
      <w:p w:rsidR="00442F0E" w:rsidRDefault="00442F0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67E">
          <w:rPr>
            <w:noProof/>
          </w:rPr>
          <w:t>15</w:t>
        </w:r>
        <w:r>
          <w:fldChar w:fldCharType="end"/>
        </w:r>
      </w:p>
    </w:sdtContent>
  </w:sdt>
  <w:p w:rsidR="00442F0E" w:rsidRDefault="00442F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677" w:rsidRDefault="00825677" w:rsidP="006F6B20">
      <w:pPr>
        <w:spacing w:after="0" w:line="240" w:lineRule="auto"/>
      </w:pPr>
      <w:r>
        <w:separator/>
      </w:r>
    </w:p>
  </w:footnote>
  <w:footnote w:type="continuationSeparator" w:id="0">
    <w:p w:rsidR="00825677" w:rsidRDefault="00825677" w:rsidP="006F6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6E1" w:rsidRDefault="00344F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-137160</wp:posOffset>
          </wp:positionV>
          <wp:extent cx="641968" cy="563450"/>
          <wp:effectExtent l="0" t="0" r="6350" b="8255"/>
          <wp:wrapNone/>
          <wp:docPr id="6" name="Obraz 6" descr="C:\Users\Łukasz\Downloads\romania-log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Łukasz\Downloads\romania-log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68" cy="56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36E1" w:rsidRPr="00A136E1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-10251</wp:posOffset>
          </wp:positionV>
          <wp:extent cx="1371600" cy="391886"/>
          <wp:effectExtent l="0" t="0" r="0" b="8255"/>
          <wp:wrapNone/>
          <wp:docPr id="5" name="Obraz 5" descr="Znalezione obrazy dla zapytania ERASMUS 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ERASMUS +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1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1"/>
        </w:tabs>
        <w:ind w:left="3601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3961"/>
        </w:tabs>
        <w:ind w:left="3961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4321"/>
        </w:tabs>
        <w:ind w:left="4321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5041"/>
        </w:tabs>
        <w:ind w:left="5041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5401"/>
        </w:tabs>
        <w:ind w:left="5401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5761"/>
        </w:tabs>
        <w:ind w:left="5761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6121"/>
        </w:tabs>
        <w:ind w:left="6121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6481"/>
        </w:tabs>
        <w:ind w:left="6481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3900"/>
        </w:tabs>
        <w:ind w:left="39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4260"/>
        </w:tabs>
        <w:ind w:left="42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4980"/>
        </w:tabs>
        <w:ind w:left="49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5340"/>
        </w:tabs>
        <w:ind w:left="53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6060"/>
        </w:tabs>
        <w:ind w:left="60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F0C6C25"/>
    <w:multiLevelType w:val="hybridMultilevel"/>
    <w:tmpl w:val="A5C276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57ED8"/>
    <w:multiLevelType w:val="hybridMultilevel"/>
    <w:tmpl w:val="DD8018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3D23D9"/>
    <w:multiLevelType w:val="hybridMultilevel"/>
    <w:tmpl w:val="2784577C"/>
    <w:lvl w:ilvl="0" w:tplc="33689C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4D"/>
    <w:rsid w:val="00016769"/>
    <w:rsid w:val="000B59FC"/>
    <w:rsid w:val="000E0E54"/>
    <w:rsid w:val="00102010"/>
    <w:rsid w:val="001117F7"/>
    <w:rsid w:val="0012456F"/>
    <w:rsid w:val="00160341"/>
    <w:rsid w:val="00226846"/>
    <w:rsid w:val="00284F88"/>
    <w:rsid w:val="002D0B09"/>
    <w:rsid w:val="002F4E08"/>
    <w:rsid w:val="003022FD"/>
    <w:rsid w:val="00344F38"/>
    <w:rsid w:val="003B182B"/>
    <w:rsid w:val="004219BF"/>
    <w:rsid w:val="0043024D"/>
    <w:rsid w:val="00442F0E"/>
    <w:rsid w:val="004612F5"/>
    <w:rsid w:val="00484497"/>
    <w:rsid w:val="00491AB5"/>
    <w:rsid w:val="00493511"/>
    <w:rsid w:val="004C39B8"/>
    <w:rsid w:val="0051255E"/>
    <w:rsid w:val="0051432C"/>
    <w:rsid w:val="0053512A"/>
    <w:rsid w:val="00585B9F"/>
    <w:rsid w:val="005A283B"/>
    <w:rsid w:val="005C3D9C"/>
    <w:rsid w:val="00617B40"/>
    <w:rsid w:val="006239EF"/>
    <w:rsid w:val="00657D24"/>
    <w:rsid w:val="006765D9"/>
    <w:rsid w:val="006F6B20"/>
    <w:rsid w:val="007531DD"/>
    <w:rsid w:val="007A5818"/>
    <w:rsid w:val="007D4243"/>
    <w:rsid w:val="00825677"/>
    <w:rsid w:val="008306A9"/>
    <w:rsid w:val="00863A6C"/>
    <w:rsid w:val="008D3DEF"/>
    <w:rsid w:val="00914289"/>
    <w:rsid w:val="009A799D"/>
    <w:rsid w:val="00A133B8"/>
    <w:rsid w:val="00A136E1"/>
    <w:rsid w:val="00A74704"/>
    <w:rsid w:val="00C47CBE"/>
    <w:rsid w:val="00C80377"/>
    <w:rsid w:val="00CA3590"/>
    <w:rsid w:val="00CF4F4F"/>
    <w:rsid w:val="00D86FD4"/>
    <w:rsid w:val="00DE6408"/>
    <w:rsid w:val="00E152FF"/>
    <w:rsid w:val="00E17231"/>
    <w:rsid w:val="00F2020D"/>
    <w:rsid w:val="00F6467E"/>
    <w:rsid w:val="00F7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EC5BC"/>
  <w15:chartTrackingRefBased/>
  <w15:docId w15:val="{2508C809-4707-4EA6-8B87-1CF14DC4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2F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2F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2F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6B2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6B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6B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6B2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D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D4243"/>
    <w:rPr>
      <w:b/>
      <w:bCs/>
    </w:rPr>
  </w:style>
  <w:style w:type="character" w:styleId="Uwydatnienie">
    <w:name w:val="Emphasis"/>
    <w:basedOn w:val="Domylnaczcionkaakapitu"/>
    <w:uiPriority w:val="20"/>
    <w:qFormat/>
    <w:rsid w:val="007D4243"/>
    <w:rPr>
      <w:i/>
      <w:iCs/>
    </w:rPr>
  </w:style>
  <w:style w:type="table" w:styleId="Tabela-Siatka">
    <w:name w:val="Table Grid"/>
    <w:basedOn w:val="Standardowy"/>
    <w:uiPriority w:val="39"/>
    <w:rsid w:val="00A1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5ciemnaakcent1">
    <w:name w:val="Grid Table 5 Dark Accent 1"/>
    <w:basedOn w:val="Standardowy"/>
    <w:uiPriority w:val="50"/>
    <w:rsid w:val="00A136E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Nagwek">
    <w:name w:val="header"/>
    <w:basedOn w:val="Normalny"/>
    <w:link w:val="NagwekZnak"/>
    <w:uiPriority w:val="99"/>
    <w:unhideWhenUsed/>
    <w:rsid w:val="00A13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36E1"/>
  </w:style>
  <w:style w:type="paragraph" w:styleId="Stopka">
    <w:name w:val="footer"/>
    <w:basedOn w:val="Normalny"/>
    <w:link w:val="StopkaZnak"/>
    <w:uiPriority w:val="99"/>
    <w:unhideWhenUsed/>
    <w:rsid w:val="00A13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36E1"/>
  </w:style>
  <w:style w:type="paragraph" w:styleId="Bezodstpw">
    <w:name w:val="No Spacing"/>
    <w:aliases w:val="spis treści"/>
    <w:uiPriority w:val="1"/>
    <w:qFormat/>
    <w:rsid w:val="00442F0E"/>
    <w:pPr>
      <w:spacing w:after="0" w:line="360" w:lineRule="auto"/>
    </w:pPr>
    <w:rPr>
      <w:b/>
      <w:caps/>
      <w:color w:val="5B9BD5" w:themeColor="accent1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42F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2F0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42F0E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42F0E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2F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2F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C57A4-7B42-45D8-B083-5B9346D6A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2211</Words>
  <Characters>13270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ZSTIOzOI</dc:creator>
  <cp:keywords/>
  <dc:description/>
  <cp:lastModifiedBy>ZSTIOzOI</cp:lastModifiedBy>
  <cp:revision>14</cp:revision>
  <dcterms:created xsi:type="dcterms:W3CDTF">2017-11-25T18:37:00Z</dcterms:created>
  <dcterms:modified xsi:type="dcterms:W3CDTF">2017-11-25T19:37:00Z</dcterms:modified>
</cp:coreProperties>
</file>